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3635" w:rsidRDefault="00A83635" w:rsidP="00515990">
      <w:pPr>
        <w:pStyle w:val="a4"/>
        <w:jc w:val="center"/>
        <w:rPr>
          <w:b/>
          <w:bCs/>
        </w:rPr>
      </w:pPr>
      <w:r w:rsidRPr="00315807">
        <w:rPr>
          <w:b/>
          <w:bCs/>
        </w:rPr>
        <w:t>Пояснительная записка к рабочей учебной программе</w:t>
      </w:r>
    </w:p>
    <w:p w:rsidR="00AA44D7" w:rsidRDefault="00AA44D7" w:rsidP="002105D6">
      <w:pPr>
        <w:tabs>
          <w:tab w:val="left" w:pos="225"/>
        </w:tabs>
        <w:ind w:firstLine="709"/>
        <w:jc w:val="both"/>
      </w:pPr>
      <w:r>
        <w:t>Адаптированная общеобразовательная рабочая программа по предмету «</w:t>
      </w:r>
      <w:r w:rsidR="00114999">
        <w:t>Сенсорное развитие</w:t>
      </w:r>
      <w:r w:rsidR="00015E1F">
        <w:t>»</w:t>
      </w:r>
      <w:r>
        <w:t xml:space="preserve">  разработана для учащихся с тяжелыми и множественными нарушениями  развития.</w:t>
      </w:r>
    </w:p>
    <w:p w:rsidR="002105D6" w:rsidRPr="007A615A" w:rsidRDefault="002105D6" w:rsidP="002105D6">
      <w:pPr>
        <w:ind w:firstLine="709"/>
        <w:jc w:val="both"/>
      </w:pPr>
      <w:r w:rsidRPr="007A615A">
        <w:t>Рабочая программа учебного предмета «</w:t>
      </w:r>
      <w:r>
        <w:t>Сенсорное развитие</w:t>
      </w:r>
      <w:r w:rsidRPr="007A615A">
        <w:t>» составлена на основе «Примерной адаптированной основной общеобразовательной программы образования обучающихся с умственной отсталостью (интеллектуальными нарушениями) под редакцией Министерства образования и науки Рос. Федерации, М.: П</w:t>
      </w:r>
      <w:r w:rsidR="005A0F43">
        <w:t>росвещение, 20</w:t>
      </w:r>
      <w:r w:rsidRPr="007A615A">
        <w:t xml:space="preserve">17год. </w:t>
      </w:r>
    </w:p>
    <w:p w:rsidR="00114999" w:rsidRDefault="00114999" w:rsidP="00114999">
      <w:pPr>
        <w:pStyle w:val="a4"/>
        <w:spacing w:before="0" w:beforeAutospacing="0" w:after="0" w:afterAutospacing="0"/>
        <w:ind w:firstLine="709"/>
        <w:jc w:val="both"/>
        <w:rPr>
          <w:lang w:eastAsia="ar-SA"/>
        </w:rPr>
      </w:pPr>
      <w:r w:rsidRPr="00337472">
        <w:rPr>
          <w:b/>
          <w:lang w:eastAsia="ar-SA"/>
        </w:rPr>
        <w:t>Цел</w:t>
      </w:r>
      <w:r w:rsidRPr="00337472">
        <w:rPr>
          <w:lang w:eastAsia="ar-SA"/>
        </w:rPr>
        <w:t xml:space="preserve">ь: обогащение чувственного опыта в процессе целенаправленного систематического воздействия на сохранные анализаторы. </w:t>
      </w:r>
    </w:p>
    <w:p w:rsidR="00114999" w:rsidRPr="00337472" w:rsidRDefault="00114999" w:rsidP="00114999">
      <w:pPr>
        <w:pStyle w:val="a4"/>
        <w:spacing w:before="0" w:beforeAutospacing="0" w:after="0" w:afterAutospacing="0"/>
        <w:ind w:firstLine="709"/>
        <w:jc w:val="both"/>
      </w:pPr>
      <w:r w:rsidRPr="00337472">
        <w:rPr>
          <w:b/>
          <w:lang w:eastAsia="ar-SA"/>
        </w:rPr>
        <w:t>Задачи</w:t>
      </w:r>
      <w:r w:rsidRPr="00337472">
        <w:rPr>
          <w:lang w:eastAsia="ar-SA"/>
        </w:rPr>
        <w:t>: Развитие зрительного, слухового, тактильного, кинестетического восприятия, а так</w:t>
      </w:r>
      <w:r w:rsidRPr="00337472">
        <w:rPr>
          <w:lang w:eastAsia="ar-SA"/>
        </w:rPr>
        <w:softHyphen/>
        <w:t>же восприятие запаха и вкуса как пропедевтика формирования навыков общения, предметно-практической и познавательной де</w:t>
      </w:r>
      <w:r w:rsidRPr="00337472">
        <w:rPr>
          <w:lang w:eastAsia="ar-SA"/>
        </w:rPr>
        <w:softHyphen/>
        <w:t xml:space="preserve">ятельности. </w:t>
      </w:r>
    </w:p>
    <w:p w:rsidR="00114999" w:rsidRPr="00337472" w:rsidRDefault="00114999" w:rsidP="00114999">
      <w:pPr>
        <w:shd w:val="clear" w:color="auto" w:fill="FFFFFF"/>
        <w:ind w:firstLine="720"/>
        <w:jc w:val="both"/>
        <w:rPr>
          <w:lang w:eastAsia="ar-SA"/>
        </w:rPr>
      </w:pPr>
      <w:r w:rsidRPr="00337472">
        <w:rPr>
          <w:lang w:eastAsia="ar-SA"/>
        </w:rPr>
        <w:t xml:space="preserve">Сенсорное развитие направлено на формирование полноценного восприятия окружающей действительности. Первой ступенью познания мира является чувственный опыт человека. Успешность умственного, физического, эстетического воспитания в значительной степени зависит от качества сенсорного опыта детей, т.е. от того, насколько полно ребенок воспринимает окружающий мир. </w:t>
      </w:r>
    </w:p>
    <w:p w:rsidR="00114999" w:rsidRPr="00337472" w:rsidRDefault="00114999" w:rsidP="00114999">
      <w:pPr>
        <w:shd w:val="clear" w:color="auto" w:fill="FFFFFF"/>
        <w:ind w:firstLine="720"/>
        <w:jc w:val="both"/>
        <w:rPr>
          <w:lang w:eastAsia="ar-SA"/>
        </w:rPr>
      </w:pPr>
      <w:r w:rsidRPr="00337472">
        <w:rPr>
          <w:lang w:eastAsia="ar-SA"/>
        </w:rPr>
        <w:t xml:space="preserve">Так, у детей указанной категории имеют место нарушения ощущений различной модальности и, соответственно, восприятия объектов, явлений и ситуаций. Но, как показывает практика, они постепенно </w:t>
      </w:r>
      <w:r w:rsidRPr="00337472">
        <w:rPr>
          <w:lang w:val="en-US" w:eastAsia="ar-SA"/>
        </w:rPr>
        <w:t>c</w:t>
      </w:r>
      <w:r w:rsidR="001D0CEB" w:rsidRPr="00337472">
        <w:rPr>
          <w:lang w:eastAsia="ar-SA"/>
        </w:rPr>
        <w:t>сглаживаются</w:t>
      </w:r>
      <w:r w:rsidRPr="00337472">
        <w:rPr>
          <w:lang w:eastAsia="ar-SA"/>
        </w:rPr>
        <w:t xml:space="preserve"> под влиянием специального (коррекционного) обучения. </w:t>
      </w:r>
    </w:p>
    <w:p w:rsidR="00114999" w:rsidRPr="00337472" w:rsidRDefault="00114999" w:rsidP="00114999">
      <w:pPr>
        <w:shd w:val="clear" w:color="auto" w:fill="FFFFFF"/>
        <w:ind w:firstLine="720"/>
        <w:jc w:val="both"/>
        <w:rPr>
          <w:lang w:eastAsia="ar-SA"/>
        </w:rPr>
      </w:pPr>
      <w:r w:rsidRPr="00337472">
        <w:rPr>
          <w:lang w:eastAsia="ar-SA"/>
        </w:rPr>
        <w:t>У детей со сложной структурой дефекта сенсорный опыт спонтанно не формируется. Чем тяжелее нарушения у ребенка, тем значительнее роль развития чувственного опыта: ощущений и восприятий. Дети со сложной структурой дефекта наиболее чувствительны к воздействиям на сохранные анализаторы, поэтому педагогически продуманный выбор средств и способов сенсорного воздействия будет благоприятствовать их дальнейшему психическому и физическому развитию.</w:t>
      </w:r>
    </w:p>
    <w:p w:rsidR="00A83635" w:rsidRPr="00EB6E5D" w:rsidRDefault="00A83635" w:rsidP="00092BED">
      <w:pPr>
        <w:pStyle w:val="a4"/>
        <w:spacing w:before="0" w:beforeAutospacing="0" w:after="0" w:afterAutospacing="0"/>
        <w:jc w:val="both"/>
      </w:pPr>
      <w:r w:rsidRPr="00EB6E5D">
        <w:rPr>
          <w:b/>
          <w:bCs/>
        </w:rPr>
        <w:t>В основу программы положены:</w:t>
      </w:r>
    </w:p>
    <w:p w:rsidR="00A83635" w:rsidRPr="00EB6E5D" w:rsidRDefault="00A83635" w:rsidP="00092BED">
      <w:pPr>
        <w:pStyle w:val="a4"/>
        <w:numPr>
          <w:ilvl w:val="0"/>
          <w:numId w:val="4"/>
        </w:numPr>
        <w:spacing w:before="0" w:beforeAutospacing="0" w:after="0" w:afterAutospacing="0"/>
        <w:jc w:val="both"/>
      </w:pPr>
      <w:r w:rsidRPr="00EB6E5D">
        <w:t>тематический принцип планирования учебного материала;</w:t>
      </w:r>
    </w:p>
    <w:p w:rsidR="00A83635" w:rsidRPr="00EB6E5D" w:rsidRDefault="00A83635" w:rsidP="00092BED">
      <w:pPr>
        <w:pStyle w:val="a4"/>
        <w:numPr>
          <w:ilvl w:val="0"/>
          <w:numId w:val="4"/>
        </w:numPr>
        <w:spacing w:before="0" w:beforeAutospacing="0" w:after="0" w:afterAutospacing="0"/>
        <w:jc w:val="both"/>
      </w:pPr>
      <w:r w:rsidRPr="00EB6E5D">
        <w:t>единство воспитания и образования, обучения и творческой деятельности обучающихся, сочетание практической работы с развитием способности воспринимать и понимать произведения искусства;</w:t>
      </w:r>
    </w:p>
    <w:p w:rsidR="00A83635" w:rsidRPr="00EB6E5D" w:rsidRDefault="00A83635" w:rsidP="00092BED">
      <w:pPr>
        <w:pStyle w:val="a4"/>
        <w:numPr>
          <w:ilvl w:val="0"/>
          <w:numId w:val="4"/>
        </w:numPr>
        <w:spacing w:before="0" w:beforeAutospacing="0" w:after="0" w:afterAutospacing="0"/>
        <w:jc w:val="both"/>
      </w:pPr>
      <w:r w:rsidRPr="00EB6E5D">
        <w:t>система учебно-творческих заданий на основе ознакомления с народным декоративно-прикладным искусством;</w:t>
      </w:r>
    </w:p>
    <w:p w:rsidR="00A83635" w:rsidRPr="00EB6E5D" w:rsidRDefault="00A83635" w:rsidP="00092BED">
      <w:pPr>
        <w:pStyle w:val="a4"/>
        <w:numPr>
          <w:ilvl w:val="0"/>
          <w:numId w:val="4"/>
        </w:numPr>
        <w:spacing w:before="0" w:beforeAutospacing="0" w:after="0" w:afterAutospacing="0"/>
        <w:jc w:val="both"/>
      </w:pPr>
      <w:r w:rsidRPr="00EB6E5D">
        <w:t>система межпредметных связей;</w:t>
      </w:r>
    </w:p>
    <w:p w:rsidR="00A83635" w:rsidRPr="00EB6E5D" w:rsidRDefault="00A83635" w:rsidP="00092BED">
      <w:pPr>
        <w:pStyle w:val="a4"/>
        <w:numPr>
          <w:ilvl w:val="0"/>
          <w:numId w:val="4"/>
        </w:numPr>
        <w:spacing w:before="0" w:beforeAutospacing="0" w:after="0" w:afterAutospacing="0"/>
        <w:jc w:val="both"/>
      </w:pPr>
      <w:r w:rsidRPr="00EB6E5D">
        <w:t>направленность на развитие у детей эмоционально-эстетического и нравственно-оценочного отношения к действительности.</w:t>
      </w:r>
      <w:r w:rsidRPr="00EB6E5D">
        <w:rPr>
          <w:b/>
          <w:bCs/>
        </w:rPr>
        <w:t xml:space="preserve"> </w:t>
      </w:r>
    </w:p>
    <w:p w:rsidR="00A83635" w:rsidRPr="00A83635" w:rsidRDefault="00A83635" w:rsidP="00A83635">
      <w:pPr>
        <w:pStyle w:val="a4"/>
        <w:spacing w:before="0" w:beforeAutospacing="0" w:after="0" w:afterAutospacing="0"/>
        <w:rPr>
          <w:b/>
          <w:bCs/>
          <w:color w:val="00B050"/>
        </w:rPr>
      </w:pPr>
    </w:p>
    <w:p w:rsidR="00A83635" w:rsidRPr="00EB6E5D" w:rsidRDefault="00A83635" w:rsidP="00092BED">
      <w:pPr>
        <w:pStyle w:val="a4"/>
        <w:spacing w:before="0" w:beforeAutospacing="0" w:after="0" w:afterAutospacing="0"/>
        <w:jc w:val="both"/>
      </w:pPr>
      <w:r w:rsidRPr="00EB6E5D">
        <w:rPr>
          <w:b/>
          <w:bCs/>
        </w:rPr>
        <w:t xml:space="preserve">Принципы реализации программы: </w:t>
      </w:r>
    </w:p>
    <w:p w:rsidR="00A83635" w:rsidRPr="00EB6E5D" w:rsidRDefault="00A83635" w:rsidP="00092BED">
      <w:pPr>
        <w:pStyle w:val="a4"/>
        <w:numPr>
          <w:ilvl w:val="0"/>
          <w:numId w:val="1"/>
        </w:numPr>
        <w:spacing w:before="0" w:beforeAutospacing="0" w:after="0" w:afterAutospacing="0"/>
        <w:jc w:val="both"/>
      </w:pPr>
      <w:r w:rsidRPr="00EB6E5D">
        <w:t xml:space="preserve">индивидуально - личностный подход к каждому ребенку; </w:t>
      </w:r>
    </w:p>
    <w:p w:rsidR="00A83635" w:rsidRPr="00EB6E5D" w:rsidRDefault="00A83635" w:rsidP="00092BED">
      <w:pPr>
        <w:pStyle w:val="a4"/>
        <w:numPr>
          <w:ilvl w:val="0"/>
          <w:numId w:val="1"/>
        </w:numPr>
        <w:spacing w:before="0" w:beforeAutospacing="0" w:after="0" w:afterAutospacing="0"/>
        <w:jc w:val="both"/>
      </w:pPr>
      <w:r w:rsidRPr="00EB6E5D">
        <w:t xml:space="preserve">коллективизм; </w:t>
      </w:r>
    </w:p>
    <w:p w:rsidR="00A83635" w:rsidRPr="00EB6E5D" w:rsidRDefault="00A83635" w:rsidP="00092BED">
      <w:pPr>
        <w:pStyle w:val="a4"/>
        <w:numPr>
          <w:ilvl w:val="0"/>
          <w:numId w:val="1"/>
        </w:numPr>
        <w:spacing w:before="0" w:beforeAutospacing="0" w:after="0" w:afterAutospacing="0"/>
        <w:jc w:val="both"/>
      </w:pPr>
      <w:r w:rsidRPr="00EB6E5D">
        <w:t xml:space="preserve">ценностно-смысловое равенство педагога и ребенка; </w:t>
      </w:r>
    </w:p>
    <w:p w:rsidR="00A83635" w:rsidRPr="00EB6E5D" w:rsidRDefault="00A83635" w:rsidP="00092BED">
      <w:pPr>
        <w:pStyle w:val="a4"/>
        <w:numPr>
          <w:ilvl w:val="0"/>
          <w:numId w:val="1"/>
        </w:numPr>
        <w:spacing w:before="0" w:beforeAutospacing="0" w:after="0" w:afterAutospacing="0"/>
        <w:jc w:val="both"/>
      </w:pPr>
      <w:r w:rsidRPr="00EB6E5D">
        <w:t xml:space="preserve">доступность и научность; </w:t>
      </w:r>
    </w:p>
    <w:p w:rsidR="00A83635" w:rsidRPr="00EB6E5D" w:rsidRDefault="00A83635" w:rsidP="00092BED">
      <w:pPr>
        <w:pStyle w:val="a4"/>
        <w:numPr>
          <w:ilvl w:val="0"/>
          <w:numId w:val="1"/>
        </w:numPr>
        <w:spacing w:before="0" w:beforeAutospacing="0" w:after="0" w:afterAutospacing="0"/>
        <w:jc w:val="both"/>
      </w:pPr>
      <w:r w:rsidRPr="00EB6E5D">
        <w:t xml:space="preserve">сознательность и активность учащихся; </w:t>
      </w:r>
    </w:p>
    <w:p w:rsidR="00A83635" w:rsidRPr="00EB6E5D" w:rsidRDefault="00A83635" w:rsidP="00092BED">
      <w:pPr>
        <w:pStyle w:val="a4"/>
        <w:numPr>
          <w:ilvl w:val="0"/>
          <w:numId w:val="1"/>
        </w:numPr>
        <w:spacing w:before="0" w:beforeAutospacing="0" w:after="0" w:afterAutospacing="0"/>
        <w:jc w:val="both"/>
      </w:pPr>
      <w:r w:rsidRPr="00EB6E5D">
        <w:t xml:space="preserve">наглядность; </w:t>
      </w:r>
    </w:p>
    <w:p w:rsidR="00A83635" w:rsidRPr="00EB6E5D" w:rsidRDefault="00A83635" w:rsidP="00092BED">
      <w:pPr>
        <w:pStyle w:val="a4"/>
        <w:numPr>
          <w:ilvl w:val="0"/>
          <w:numId w:val="1"/>
        </w:numPr>
        <w:jc w:val="both"/>
      </w:pPr>
      <w:r w:rsidRPr="00EB6E5D">
        <w:t>связь теории с практическими основами жизни учащихся;</w:t>
      </w:r>
    </w:p>
    <w:p w:rsidR="00A83635" w:rsidRPr="00EB6E5D" w:rsidRDefault="00A83635" w:rsidP="00092BED">
      <w:pPr>
        <w:pStyle w:val="a4"/>
        <w:numPr>
          <w:ilvl w:val="0"/>
          <w:numId w:val="1"/>
        </w:numPr>
        <w:jc w:val="both"/>
      </w:pPr>
      <w:r w:rsidRPr="00EB6E5D">
        <w:t>прочность усвоения знаний и возможность применять их на практике;</w:t>
      </w:r>
    </w:p>
    <w:p w:rsidR="00A83635" w:rsidRPr="00EB6E5D" w:rsidRDefault="009D2D93" w:rsidP="00092BED">
      <w:pPr>
        <w:pStyle w:val="a4"/>
        <w:spacing w:before="0" w:beforeAutospacing="0" w:after="0" w:afterAutospacing="0"/>
        <w:jc w:val="both"/>
      </w:pPr>
      <w:r>
        <w:rPr>
          <w:b/>
          <w:bCs/>
        </w:rPr>
        <w:t>Виды работы на уроке</w:t>
      </w:r>
      <w:r w:rsidR="00A83635" w:rsidRPr="00EB6E5D">
        <w:rPr>
          <w:b/>
          <w:bCs/>
        </w:rPr>
        <w:t>:</w:t>
      </w:r>
      <w:r w:rsidR="00A83635" w:rsidRPr="00EB6E5D">
        <w:t xml:space="preserve"> игры, упражнения, практические задания, конструирование ситуаций, развлечения - загадки, задачи-шутки, ребусы, конкурсы и др. </w:t>
      </w:r>
    </w:p>
    <w:p w:rsidR="00A83635" w:rsidRPr="00EB6E5D" w:rsidRDefault="00A83635" w:rsidP="00092BED">
      <w:pPr>
        <w:pStyle w:val="a4"/>
        <w:spacing w:before="0" w:beforeAutospacing="0" w:after="0" w:afterAutospacing="0"/>
        <w:jc w:val="both"/>
      </w:pPr>
    </w:p>
    <w:p w:rsidR="00A83635" w:rsidRPr="00EB6E5D" w:rsidRDefault="00A83635" w:rsidP="00092BED">
      <w:pPr>
        <w:pStyle w:val="a4"/>
        <w:spacing w:before="0" w:beforeAutospacing="0" w:after="0" w:afterAutospacing="0"/>
        <w:jc w:val="both"/>
      </w:pPr>
      <w:r w:rsidRPr="00EB6E5D">
        <w:rPr>
          <w:b/>
          <w:bCs/>
        </w:rPr>
        <w:t xml:space="preserve">Методы: </w:t>
      </w:r>
    </w:p>
    <w:p w:rsidR="00A83635" w:rsidRPr="00EB6E5D" w:rsidRDefault="00A83635" w:rsidP="00092BED">
      <w:pPr>
        <w:pStyle w:val="a4"/>
        <w:numPr>
          <w:ilvl w:val="0"/>
          <w:numId w:val="2"/>
        </w:numPr>
        <w:spacing w:before="0" w:beforeAutospacing="0" w:after="0" w:afterAutospacing="0"/>
        <w:jc w:val="both"/>
      </w:pPr>
      <w:r w:rsidRPr="00EB6E5D">
        <w:t>наглядность;</w:t>
      </w:r>
    </w:p>
    <w:p w:rsidR="00A83635" w:rsidRPr="00EB6E5D" w:rsidRDefault="00A83635" w:rsidP="00092BED">
      <w:pPr>
        <w:pStyle w:val="a4"/>
        <w:numPr>
          <w:ilvl w:val="0"/>
          <w:numId w:val="2"/>
        </w:numPr>
        <w:spacing w:before="0" w:beforeAutospacing="0" w:after="0" w:afterAutospacing="0"/>
        <w:jc w:val="both"/>
      </w:pPr>
      <w:r w:rsidRPr="00EB6E5D">
        <w:t xml:space="preserve">взаимодействие; </w:t>
      </w:r>
    </w:p>
    <w:p w:rsidR="00A83635" w:rsidRPr="00EB6E5D" w:rsidRDefault="00A83635" w:rsidP="00092BED">
      <w:pPr>
        <w:pStyle w:val="a4"/>
        <w:numPr>
          <w:ilvl w:val="0"/>
          <w:numId w:val="2"/>
        </w:numPr>
        <w:spacing w:before="0" w:beforeAutospacing="0" w:after="0" w:afterAutospacing="0"/>
        <w:jc w:val="both"/>
      </w:pPr>
      <w:r w:rsidRPr="00EB6E5D">
        <w:lastRenderedPageBreak/>
        <w:t xml:space="preserve">поощрение; </w:t>
      </w:r>
    </w:p>
    <w:p w:rsidR="00A83635" w:rsidRPr="00EB6E5D" w:rsidRDefault="00A83635" w:rsidP="00092BED">
      <w:pPr>
        <w:pStyle w:val="a4"/>
        <w:numPr>
          <w:ilvl w:val="0"/>
          <w:numId w:val="2"/>
        </w:numPr>
        <w:spacing w:before="0" w:beforeAutospacing="0" w:after="0" w:afterAutospacing="0"/>
        <w:jc w:val="both"/>
      </w:pPr>
      <w:r w:rsidRPr="00EB6E5D">
        <w:t xml:space="preserve">наблюдение; </w:t>
      </w:r>
    </w:p>
    <w:p w:rsidR="00A83635" w:rsidRPr="00EB6E5D" w:rsidRDefault="00A83635" w:rsidP="00092BED">
      <w:pPr>
        <w:pStyle w:val="a4"/>
        <w:numPr>
          <w:ilvl w:val="0"/>
          <w:numId w:val="2"/>
        </w:numPr>
        <w:spacing w:before="0" w:beforeAutospacing="0" w:after="0" w:afterAutospacing="0"/>
        <w:jc w:val="both"/>
      </w:pPr>
      <w:r w:rsidRPr="00EB6E5D">
        <w:t>коллективная работа, работа в парах;</w:t>
      </w:r>
    </w:p>
    <w:p w:rsidR="00A83635" w:rsidRPr="00EB6E5D" w:rsidRDefault="00A83635" w:rsidP="00092BED">
      <w:pPr>
        <w:pStyle w:val="a4"/>
        <w:numPr>
          <w:ilvl w:val="0"/>
          <w:numId w:val="2"/>
        </w:numPr>
        <w:spacing w:before="0" w:beforeAutospacing="0" w:after="0" w:afterAutospacing="0"/>
        <w:jc w:val="both"/>
      </w:pPr>
      <w:r w:rsidRPr="00EB6E5D">
        <w:t xml:space="preserve">игра. </w:t>
      </w:r>
    </w:p>
    <w:p w:rsidR="00A83635" w:rsidRPr="00EB6E5D" w:rsidRDefault="00A83635" w:rsidP="00092BED">
      <w:pPr>
        <w:pStyle w:val="a4"/>
        <w:spacing w:before="0" w:beforeAutospacing="0" w:after="0" w:afterAutospacing="0"/>
        <w:jc w:val="both"/>
      </w:pPr>
    </w:p>
    <w:p w:rsidR="00A83635" w:rsidRPr="00EB6E5D" w:rsidRDefault="00A83635" w:rsidP="00092BED">
      <w:pPr>
        <w:pStyle w:val="a4"/>
        <w:spacing w:before="0" w:beforeAutospacing="0" w:after="0" w:afterAutospacing="0"/>
        <w:jc w:val="both"/>
      </w:pPr>
      <w:r w:rsidRPr="00EB6E5D">
        <w:rPr>
          <w:b/>
          <w:bCs/>
        </w:rPr>
        <w:t>Приемы:</w:t>
      </w:r>
    </w:p>
    <w:p w:rsidR="00A83635" w:rsidRPr="00EB6E5D" w:rsidRDefault="00A83635" w:rsidP="00092BED">
      <w:pPr>
        <w:pStyle w:val="a4"/>
        <w:numPr>
          <w:ilvl w:val="0"/>
          <w:numId w:val="3"/>
        </w:numPr>
        <w:spacing w:before="0" w:beforeAutospacing="0" w:after="0" w:afterAutospacing="0"/>
        <w:jc w:val="both"/>
      </w:pPr>
      <w:r w:rsidRPr="00EB6E5D">
        <w:t xml:space="preserve">анализ и синтез; </w:t>
      </w:r>
    </w:p>
    <w:p w:rsidR="00A83635" w:rsidRPr="00EB6E5D" w:rsidRDefault="00A83635" w:rsidP="00092BED">
      <w:pPr>
        <w:pStyle w:val="a4"/>
        <w:numPr>
          <w:ilvl w:val="0"/>
          <w:numId w:val="3"/>
        </w:numPr>
        <w:spacing w:before="0" w:beforeAutospacing="0" w:after="0" w:afterAutospacing="0"/>
        <w:jc w:val="both"/>
      </w:pPr>
      <w:r w:rsidRPr="00EB6E5D">
        <w:t xml:space="preserve">сравнение; </w:t>
      </w:r>
    </w:p>
    <w:p w:rsidR="00A83635" w:rsidRPr="00EB6E5D" w:rsidRDefault="00A83635" w:rsidP="00092BED">
      <w:pPr>
        <w:pStyle w:val="a4"/>
        <w:numPr>
          <w:ilvl w:val="0"/>
          <w:numId w:val="3"/>
        </w:numPr>
        <w:spacing w:before="0" w:beforeAutospacing="0" w:after="0" w:afterAutospacing="0"/>
        <w:jc w:val="both"/>
      </w:pPr>
      <w:r w:rsidRPr="00EB6E5D">
        <w:t>аналогия;</w:t>
      </w:r>
    </w:p>
    <w:p w:rsidR="00A83635" w:rsidRPr="00EB6E5D" w:rsidRDefault="00A83635" w:rsidP="00092BED">
      <w:pPr>
        <w:pStyle w:val="a4"/>
        <w:numPr>
          <w:ilvl w:val="0"/>
          <w:numId w:val="3"/>
        </w:numPr>
        <w:spacing w:before="0" w:beforeAutospacing="0" w:after="0" w:afterAutospacing="0"/>
        <w:jc w:val="both"/>
      </w:pPr>
      <w:r w:rsidRPr="00EB6E5D">
        <w:t xml:space="preserve">обобщение. </w:t>
      </w:r>
    </w:p>
    <w:p w:rsidR="001B7890" w:rsidRPr="004E3875" w:rsidRDefault="001B7890" w:rsidP="006B768A">
      <w:pPr>
        <w:pStyle w:val="a6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6B768A" w:rsidRPr="00526312" w:rsidRDefault="006B768A" w:rsidP="006B768A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r w:rsidRPr="00526312">
        <w:rPr>
          <w:rFonts w:ascii="Times New Roman" w:hAnsi="Times New Roman"/>
          <w:b/>
          <w:sz w:val="24"/>
          <w:szCs w:val="24"/>
        </w:rPr>
        <w:t>Учебно-тематический план</w:t>
      </w:r>
    </w:p>
    <w:p w:rsidR="006B768A" w:rsidRPr="00526312" w:rsidRDefault="006B768A" w:rsidP="006B768A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8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6"/>
        <w:gridCol w:w="1843"/>
      </w:tblGrid>
      <w:tr w:rsidR="00114999" w:rsidRPr="00526312" w:rsidTr="005641E2">
        <w:trPr>
          <w:trHeight w:val="373"/>
        </w:trPr>
        <w:tc>
          <w:tcPr>
            <w:tcW w:w="7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4999" w:rsidRPr="00526312" w:rsidRDefault="00114999" w:rsidP="006B4B72">
            <w:pPr>
              <w:pStyle w:val="a6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</w:t>
            </w:r>
            <w:r w:rsidRPr="00526312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4999" w:rsidRPr="00526312" w:rsidRDefault="00114999" w:rsidP="006B4B72">
            <w:pPr>
              <w:pStyle w:val="a6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6312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(всего)</w:t>
            </w:r>
          </w:p>
        </w:tc>
      </w:tr>
      <w:tr w:rsidR="00114999" w:rsidRPr="00526312" w:rsidTr="005641E2">
        <w:trPr>
          <w:trHeight w:val="372"/>
        </w:trPr>
        <w:tc>
          <w:tcPr>
            <w:tcW w:w="7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999" w:rsidRPr="00526312" w:rsidRDefault="00114999" w:rsidP="006B4B72">
            <w:pPr>
              <w:pStyle w:val="a6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999" w:rsidRPr="00526312" w:rsidRDefault="00114999" w:rsidP="006B4B72">
            <w:pPr>
              <w:pStyle w:val="a6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14999" w:rsidRPr="00526312" w:rsidTr="005641E2">
        <w:trPr>
          <w:trHeight w:val="482"/>
        </w:trPr>
        <w:tc>
          <w:tcPr>
            <w:tcW w:w="7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999" w:rsidRPr="00337472" w:rsidRDefault="009F7D92" w:rsidP="00FA0C41">
            <w:pPr>
              <w:tabs>
                <w:tab w:val="right" w:pos="3021"/>
              </w:tabs>
              <w:jc w:val="both"/>
              <w:rPr>
                <w:lang w:eastAsia="ar-SA"/>
              </w:rPr>
            </w:pPr>
            <w:r w:rsidRPr="00C33ABD">
              <w:rPr>
                <w:b/>
                <w:bCs/>
              </w:rPr>
              <w:t>Тактильно-двигательное восприятие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999" w:rsidRPr="00A65ECF" w:rsidRDefault="00805545" w:rsidP="006B4B72">
            <w:pPr>
              <w:pStyle w:val="a6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114999" w:rsidRPr="00526312" w:rsidTr="005641E2">
        <w:trPr>
          <w:trHeight w:val="482"/>
        </w:trPr>
        <w:tc>
          <w:tcPr>
            <w:tcW w:w="7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999" w:rsidRPr="00337472" w:rsidRDefault="009F7D92" w:rsidP="00FA0C41">
            <w:pPr>
              <w:jc w:val="both"/>
              <w:rPr>
                <w:lang w:eastAsia="ar-SA"/>
              </w:rPr>
            </w:pPr>
            <w:r w:rsidRPr="00C33ABD">
              <w:rPr>
                <w:b/>
                <w:bCs/>
              </w:rPr>
              <w:t xml:space="preserve">Кинестетическое </w:t>
            </w:r>
            <w:r>
              <w:rPr>
                <w:b/>
                <w:bCs/>
              </w:rPr>
              <w:t>восприятие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999" w:rsidRPr="00A65ECF" w:rsidRDefault="00805545" w:rsidP="006B4B72">
            <w:pPr>
              <w:pStyle w:val="a6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114999" w:rsidRPr="00526312" w:rsidTr="005641E2">
        <w:trPr>
          <w:trHeight w:val="482"/>
        </w:trPr>
        <w:tc>
          <w:tcPr>
            <w:tcW w:w="7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999" w:rsidRPr="00337472" w:rsidRDefault="009F7D92" w:rsidP="00FA0C41">
            <w:pPr>
              <w:jc w:val="both"/>
              <w:rPr>
                <w:lang w:eastAsia="ar-SA"/>
              </w:rPr>
            </w:pPr>
            <w:r w:rsidRPr="00C33ABD">
              <w:rPr>
                <w:b/>
                <w:bCs/>
              </w:rPr>
              <w:t>Развитие зрительного восприятия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999" w:rsidRPr="00A65ECF" w:rsidRDefault="00805545" w:rsidP="006B4B72">
            <w:pPr>
              <w:pStyle w:val="a6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114999" w:rsidRPr="00526312" w:rsidTr="005641E2">
        <w:trPr>
          <w:trHeight w:val="482"/>
        </w:trPr>
        <w:tc>
          <w:tcPr>
            <w:tcW w:w="7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999" w:rsidRPr="00337472" w:rsidRDefault="009F7D92" w:rsidP="00114999">
            <w:pPr>
              <w:jc w:val="both"/>
              <w:rPr>
                <w:lang w:eastAsia="ar-SA"/>
              </w:rPr>
            </w:pPr>
            <w:r w:rsidRPr="00114999">
              <w:rPr>
                <w:b/>
                <w:bCs/>
              </w:rPr>
              <w:t>Развитие слухового восприятия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999" w:rsidRPr="00A65ECF" w:rsidRDefault="00805545" w:rsidP="006B4B72">
            <w:pPr>
              <w:pStyle w:val="a6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114999" w:rsidRPr="00526312" w:rsidTr="005641E2">
        <w:trPr>
          <w:trHeight w:val="482"/>
        </w:trPr>
        <w:tc>
          <w:tcPr>
            <w:tcW w:w="7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999" w:rsidRPr="001D0CEB" w:rsidRDefault="009F7D92" w:rsidP="00FA0C41">
            <w:pPr>
              <w:jc w:val="both"/>
              <w:rPr>
                <w:lang w:eastAsia="ar-SA"/>
              </w:rPr>
            </w:pPr>
            <w:r w:rsidRPr="001D0CEB">
              <w:rPr>
                <w:b/>
                <w:bCs/>
              </w:rPr>
              <w:t xml:space="preserve">Восприятие особых свойств предметов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999" w:rsidRPr="00A65ECF" w:rsidRDefault="00292192" w:rsidP="006B4B72">
            <w:pPr>
              <w:pStyle w:val="a6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114999" w:rsidRPr="00526312" w:rsidTr="005641E2">
        <w:trPr>
          <w:trHeight w:val="482"/>
        </w:trPr>
        <w:tc>
          <w:tcPr>
            <w:tcW w:w="7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999" w:rsidRPr="001D0CEB" w:rsidRDefault="009F7D92" w:rsidP="00FA0C41">
            <w:pPr>
              <w:jc w:val="both"/>
              <w:rPr>
                <w:lang w:eastAsia="ar-SA"/>
              </w:rPr>
            </w:pPr>
            <w:r w:rsidRPr="001D0CEB">
              <w:rPr>
                <w:b/>
                <w:bCs/>
              </w:rPr>
              <w:t>Развитие моторики, графомоторных навыков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999" w:rsidRPr="00A65ECF" w:rsidRDefault="00805545" w:rsidP="006B4B72">
            <w:pPr>
              <w:pStyle w:val="a6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</w:tr>
      <w:tr w:rsidR="00114999" w:rsidRPr="00526312" w:rsidTr="005641E2">
        <w:trPr>
          <w:trHeight w:val="482"/>
        </w:trPr>
        <w:tc>
          <w:tcPr>
            <w:tcW w:w="7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999" w:rsidRPr="001D0CEB" w:rsidRDefault="009F7D92" w:rsidP="006B4B72">
            <w:pPr>
              <w:pStyle w:val="a6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0CEB">
              <w:rPr>
                <w:rFonts w:ascii="Times New Roman" w:hAnsi="Times New Roman"/>
                <w:b/>
                <w:bCs/>
                <w:sz w:val="24"/>
                <w:szCs w:val="24"/>
              </w:rPr>
              <w:t>Восприятие формы, величины, цвета, конструирование предметов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999" w:rsidRPr="00A65ECF" w:rsidRDefault="00805545" w:rsidP="006B4B72">
            <w:pPr>
              <w:pStyle w:val="a6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114999" w:rsidRPr="00526312" w:rsidTr="005641E2">
        <w:trPr>
          <w:trHeight w:val="482"/>
        </w:trPr>
        <w:tc>
          <w:tcPr>
            <w:tcW w:w="7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999" w:rsidRPr="001D0CEB" w:rsidRDefault="00114999" w:rsidP="006B4B72">
            <w:pPr>
              <w:pStyle w:val="a6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D0CEB">
              <w:rPr>
                <w:rFonts w:ascii="Times New Roman" w:hAnsi="Times New Roman"/>
                <w:b/>
                <w:bCs/>
                <w:sz w:val="24"/>
                <w:szCs w:val="24"/>
              </w:rPr>
              <w:t>Восприятие пространства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999" w:rsidRPr="00A65ECF" w:rsidRDefault="00805545" w:rsidP="006B4B72">
            <w:pPr>
              <w:pStyle w:val="a6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bookmarkStart w:id="0" w:name="_GoBack"/>
            <w:bookmarkEnd w:id="0"/>
          </w:p>
        </w:tc>
      </w:tr>
      <w:tr w:rsidR="00114999" w:rsidRPr="00526312" w:rsidTr="005641E2">
        <w:trPr>
          <w:trHeight w:val="406"/>
        </w:trPr>
        <w:tc>
          <w:tcPr>
            <w:tcW w:w="7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999" w:rsidRPr="00114999" w:rsidRDefault="00114999" w:rsidP="006B4B72">
            <w:pPr>
              <w:pStyle w:val="a6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4999">
              <w:rPr>
                <w:rFonts w:ascii="Times New Roman" w:hAnsi="Times New Roman"/>
                <w:b/>
                <w:bCs/>
                <w:sz w:val="24"/>
                <w:szCs w:val="24"/>
              </w:rPr>
              <w:t>Восприятие времени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999" w:rsidRPr="00A65ECF" w:rsidRDefault="00292192" w:rsidP="006B4B72">
            <w:pPr>
              <w:pStyle w:val="a6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114999" w:rsidRPr="00526312" w:rsidTr="005641E2">
        <w:trPr>
          <w:trHeight w:val="417"/>
        </w:trPr>
        <w:tc>
          <w:tcPr>
            <w:tcW w:w="7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999" w:rsidRPr="00526312" w:rsidRDefault="00114999" w:rsidP="006B4B72">
            <w:pPr>
              <w:pStyle w:val="a6"/>
              <w:spacing w:line="276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26312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999" w:rsidRPr="00114999" w:rsidRDefault="0009178B" w:rsidP="006B4B72">
            <w:pPr>
              <w:pStyle w:val="a6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</w:tr>
    </w:tbl>
    <w:p w:rsidR="007433F5" w:rsidRDefault="00A83635" w:rsidP="007433F5">
      <w:pPr>
        <w:pStyle w:val="a4"/>
        <w:jc w:val="center"/>
      </w:pPr>
      <w:r w:rsidRPr="00526312">
        <w:rPr>
          <w:b/>
          <w:bCs/>
        </w:rPr>
        <w:t>Содержание тем учебного курса</w:t>
      </w:r>
      <w:r w:rsidRPr="00526312">
        <w:t xml:space="preserve"> </w:t>
      </w:r>
    </w:p>
    <w:p w:rsidR="001D0CEB" w:rsidRDefault="001D0CEB" w:rsidP="001D0CEB">
      <w:pPr>
        <w:jc w:val="both"/>
      </w:pPr>
      <w:r>
        <w:rPr>
          <w:b/>
          <w:bCs/>
        </w:rPr>
        <w:t>1</w:t>
      </w:r>
      <w:r w:rsidRPr="004F293E">
        <w:rPr>
          <w:b/>
          <w:bCs/>
        </w:rPr>
        <w:t>.</w:t>
      </w:r>
      <w:r w:rsidRPr="00C33ABD">
        <w:rPr>
          <w:b/>
          <w:bCs/>
        </w:rPr>
        <w:t>Тактильно-двигательное восприятие</w:t>
      </w:r>
    </w:p>
    <w:p w:rsidR="001D0CEB" w:rsidRPr="0007582A" w:rsidRDefault="001D0CEB" w:rsidP="001D0CEB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6"/>
          <w:color w:val="000000"/>
        </w:rPr>
        <w:t xml:space="preserve">Определение на ощупь объемных предметов с разными свойствами. Определение на ощупь формы плоскостных предметов по контуру. Работа с пластилином. Игры со средней мозаикой. </w:t>
      </w:r>
      <w:r w:rsidRPr="00C33ABD">
        <w:t>Определение на ощупь свойств предмета</w:t>
      </w:r>
    </w:p>
    <w:p w:rsidR="001D0CEB" w:rsidRDefault="001D0CEB" w:rsidP="001D0CEB">
      <w:pPr>
        <w:jc w:val="both"/>
        <w:rPr>
          <w:b/>
          <w:lang w:eastAsia="ar-SA"/>
        </w:rPr>
      </w:pPr>
      <w:r>
        <w:rPr>
          <w:b/>
          <w:bCs/>
        </w:rPr>
        <w:t>2</w:t>
      </w:r>
      <w:r w:rsidRPr="004F293E">
        <w:rPr>
          <w:b/>
          <w:bCs/>
        </w:rPr>
        <w:t>.</w:t>
      </w:r>
      <w:r w:rsidRPr="00C33ABD">
        <w:rPr>
          <w:b/>
          <w:bCs/>
        </w:rPr>
        <w:t>Кинестетическое и кинетическое развитие</w:t>
      </w:r>
      <w:r w:rsidRPr="00337472">
        <w:rPr>
          <w:b/>
          <w:lang w:eastAsia="ar-SA"/>
        </w:rPr>
        <w:t xml:space="preserve"> </w:t>
      </w:r>
    </w:p>
    <w:p w:rsidR="001D0CEB" w:rsidRDefault="001D0CEB" w:rsidP="001D0CEB">
      <w:pPr>
        <w:jc w:val="both"/>
        <w:rPr>
          <w:b/>
          <w:lang w:eastAsia="ar-SA"/>
        </w:rPr>
      </w:pPr>
      <w:r w:rsidRPr="00337472">
        <w:rPr>
          <w:bCs/>
          <w:lang w:eastAsia="ar-SA"/>
        </w:rPr>
        <w:t xml:space="preserve">Формирование адекватной эмоционально-двигательной реакции на прикосновения человека. </w:t>
      </w:r>
      <w:r>
        <w:rPr>
          <w:bCs/>
          <w:lang w:eastAsia="ar-SA"/>
        </w:rPr>
        <w:t xml:space="preserve">Формирование </w:t>
      </w:r>
      <w:r>
        <w:rPr>
          <w:rStyle w:val="c1"/>
          <w:color w:val="00000A"/>
          <w:shd w:val="clear" w:color="auto" w:fill="FFFFFF"/>
        </w:rPr>
        <w:t xml:space="preserve">реакции на соприкосновение с материалами (дерево, металл, пластмасса, бумага, вода и др.), различными по температуре (холодный, теплый), фактуре (гладкий, шероховатый), вязкости (жидкий, густой, сыпучий). </w:t>
      </w:r>
      <w:r w:rsidRPr="00337472">
        <w:rPr>
          <w:bCs/>
          <w:lang w:eastAsia="ar-SA"/>
        </w:rPr>
        <w:t xml:space="preserve">Формирование </w:t>
      </w:r>
      <w:r>
        <w:rPr>
          <w:rStyle w:val="c1"/>
          <w:color w:val="00000A"/>
          <w:shd w:val="clear" w:color="auto" w:fill="FFFFFF"/>
        </w:rPr>
        <w:t xml:space="preserve">реакция на давление на поверхность тела. </w:t>
      </w:r>
      <w:r w:rsidRPr="00337472">
        <w:rPr>
          <w:bCs/>
          <w:lang w:eastAsia="ar-SA"/>
        </w:rPr>
        <w:t xml:space="preserve">Формирование </w:t>
      </w:r>
      <w:r>
        <w:rPr>
          <w:rStyle w:val="c1"/>
          <w:color w:val="00000A"/>
          <w:shd w:val="clear" w:color="auto" w:fill="FFFFFF"/>
        </w:rPr>
        <w:t>реакция на положение частей тела, на соприкосновение тела с разными видами поверхностей.</w:t>
      </w:r>
      <w:r>
        <w:rPr>
          <w:rStyle w:val="c1"/>
          <w:i/>
          <w:iCs/>
          <w:color w:val="00000A"/>
          <w:shd w:val="clear" w:color="auto" w:fill="FFFFFF"/>
        </w:rPr>
        <w:t> </w:t>
      </w:r>
      <w:r w:rsidRPr="00337472">
        <w:rPr>
          <w:bCs/>
          <w:lang w:eastAsia="ar-SA"/>
        </w:rPr>
        <w:t xml:space="preserve"> </w:t>
      </w:r>
    </w:p>
    <w:p w:rsidR="001D0CEB" w:rsidRPr="004F293E" w:rsidRDefault="001D0CEB" w:rsidP="001D0CEB">
      <w:pPr>
        <w:jc w:val="both"/>
      </w:pPr>
      <w:r>
        <w:rPr>
          <w:b/>
          <w:bCs/>
        </w:rPr>
        <w:t>3.</w:t>
      </w:r>
      <w:r w:rsidRPr="00C33ABD">
        <w:rPr>
          <w:b/>
          <w:bCs/>
        </w:rPr>
        <w:t>Развитие зрительного восприятия</w:t>
      </w:r>
    </w:p>
    <w:p w:rsidR="001D0CEB" w:rsidRDefault="001D0CEB" w:rsidP="001D0CEB">
      <w:pPr>
        <w:jc w:val="both"/>
        <w:rPr>
          <w:bCs/>
          <w:lang w:eastAsia="ar-SA"/>
        </w:rPr>
      </w:pPr>
      <w:r w:rsidRPr="00337472">
        <w:rPr>
          <w:bCs/>
          <w:lang w:eastAsia="ar-SA"/>
        </w:rPr>
        <w:t>Зрительное восприятие людей. Зрительное восприятие себя.</w:t>
      </w:r>
      <w:r>
        <w:rPr>
          <w:bCs/>
          <w:lang w:eastAsia="ar-SA"/>
        </w:rPr>
        <w:t xml:space="preserve"> </w:t>
      </w:r>
      <w:r>
        <w:rPr>
          <w:color w:val="000000"/>
          <w:shd w:val="clear" w:color="auto" w:fill="FFFFFF"/>
        </w:rPr>
        <w:t>Формирование произвольности зрительного восприятия. Определение изменений в предъявленном ряду картинок, игрушек, предметов. Нахождение различий у двух сходных сюжетных картинок. Различение наложенных изображений предметов. Запоминание предметов, игрушек и воспроизведение их в исходной последовательности. Упражнения для профилактики и коррекции зрения.</w:t>
      </w:r>
      <w:r w:rsidRPr="007F2707">
        <w:rPr>
          <w:bCs/>
          <w:lang w:eastAsia="ar-SA"/>
        </w:rPr>
        <w:t xml:space="preserve"> </w:t>
      </w:r>
      <w:r w:rsidRPr="00337472">
        <w:rPr>
          <w:bCs/>
          <w:lang w:eastAsia="ar-SA"/>
        </w:rPr>
        <w:t>Зрительное восприятие предметов.</w:t>
      </w:r>
      <w:r>
        <w:rPr>
          <w:bCs/>
          <w:lang w:eastAsia="ar-SA"/>
        </w:rPr>
        <w:t xml:space="preserve"> </w:t>
      </w:r>
      <w:r w:rsidRPr="00337472">
        <w:rPr>
          <w:bCs/>
          <w:lang w:eastAsia="ar-SA"/>
        </w:rPr>
        <w:t>Формирование целостного образа предметов.</w:t>
      </w:r>
    </w:p>
    <w:p w:rsidR="001D0CEB" w:rsidRDefault="001D0CEB" w:rsidP="001D0CEB">
      <w:pPr>
        <w:jc w:val="both"/>
        <w:rPr>
          <w:b/>
          <w:lang w:eastAsia="ar-SA"/>
        </w:rPr>
      </w:pPr>
      <w:r>
        <w:rPr>
          <w:b/>
          <w:bCs/>
        </w:rPr>
        <w:lastRenderedPageBreak/>
        <w:t>4.</w:t>
      </w:r>
      <w:r w:rsidRPr="00C33ABD">
        <w:rPr>
          <w:b/>
          <w:bCs/>
        </w:rPr>
        <w:t>Развитие слухового восприятия</w:t>
      </w:r>
    </w:p>
    <w:p w:rsidR="001D0CEB" w:rsidRPr="00337472" w:rsidRDefault="001D0CEB" w:rsidP="001D0CEB">
      <w:pPr>
        <w:jc w:val="both"/>
        <w:rPr>
          <w:bCs/>
          <w:lang w:eastAsia="ar-SA"/>
        </w:rPr>
      </w:pPr>
      <w:r>
        <w:rPr>
          <w:color w:val="000000"/>
          <w:shd w:val="clear" w:color="auto" w:fill="FFFFFF"/>
        </w:rPr>
        <w:t xml:space="preserve">Дифференцировка звуков шумовых и музыкальных инструментов. </w:t>
      </w:r>
      <w:r w:rsidRPr="00337472">
        <w:rPr>
          <w:bCs/>
          <w:lang w:eastAsia="ar-SA"/>
        </w:rPr>
        <w:t>Формирование умения локализовать источник звука. Формирование умения соотносить звук с его источником. Формирование понятий о силе звука.</w:t>
      </w:r>
      <w:r>
        <w:rPr>
          <w:bCs/>
          <w:lang w:eastAsia="ar-SA"/>
        </w:rPr>
        <w:t xml:space="preserve"> </w:t>
      </w:r>
      <w:r w:rsidRPr="00337472">
        <w:rPr>
          <w:bCs/>
          <w:lang w:eastAsia="ar-SA"/>
        </w:rPr>
        <w:t>Целенаправленное восприятие звуков речи.</w:t>
      </w:r>
      <w:r>
        <w:rPr>
          <w:bCs/>
          <w:lang w:eastAsia="ar-SA"/>
        </w:rPr>
        <w:t xml:space="preserve"> </w:t>
      </w:r>
      <w:r w:rsidRPr="00337472">
        <w:rPr>
          <w:bCs/>
          <w:lang w:eastAsia="ar-SA"/>
        </w:rPr>
        <w:t>Дифференциация звуков живой природы.</w:t>
      </w:r>
      <w:r w:rsidRPr="007F2707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 xml:space="preserve">Характеристика звуков по громкости и длительности (шумы, музыкальные и речевые звуки). Различение мелодии по характеру (веселая, грустная). Подражание звукам окружающей среды. </w:t>
      </w:r>
    </w:p>
    <w:p w:rsidR="001D0CEB" w:rsidRDefault="001D0CEB" w:rsidP="001D0CEB">
      <w:pPr>
        <w:jc w:val="both"/>
        <w:rPr>
          <w:b/>
          <w:lang w:eastAsia="ar-SA"/>
        </w:rPr>
      </w:pPr>
      <w:r>
        <w:rPr>
          <w:b/>
          <w:bCs/>
        </w:rPr>
        <w:t>5.</w:t>
      </w:r>
      <w:r w:rsidRPr="00C33ABD">
        <w:rPr>
          <w:b/>
          <w:bCs/>
        </w:rPr>
        <w:t>Восприятие особых свойств предметов</w:t>
      </w:r>
      <w:r w:rsidRPr="004F293E">
        <w:rPr>
          <w:b/>
          <w:lang w:eastAsia="ar-SA"/>
        </w:rPr>
        <w:t xml:space="preserve"> </w:t>
      </w:r>
    </w:p>
    <w:p w:rsidR="001D0CEB" w:rsidRDefault="001D0CEB" w:rsidP="001D0CEB">
      <w:pPr>
        <w:jc w:val="both"/>
      </w:pPr>
      <w:r>
        <w:rPr>
          <w:color w:val="000000"/>
          <w:shd w:val="clear" w:color="auto" w:fill="FFFFFF"/>
        </w:rPr>
        <w:t xml:space="preserve">Измерение температуры воздуха с помощью градусника. Вкусовые качества </w:t>
      </w:r>
      <w:r w:rsidRPr="00C33ABD">
        <w:t>(кислый, сладкий, горький, соленый</w:t>
      </w:r>
      <w:r>
        <w:t>)</w:t>
      </w:r>
      <w:r>
        <w:rPr>
          <w:color w:val="000000"/>
          <w:shd w:val="clear" w:color="auto" w:fill="FFFFFF"/>
        </w:rPr>
        <w:t xml:space="preserve">, </w:t>
      </w:r>
      <w:proofErr w:type="gramStart"/>
      <w:r>
        <w:rPr>
          <w:color w:val="000000"/>
          <w:shd w:val="clear" w:color="auto" w:fill="FFFFFF"/>
        </w:rPr>
        <w:t>обозначение словом</w:t>
      </w:r>
      <w:proofErr w:type="gramEnd"/>
      <w:r>
        <w:rPr>
          <w:color w:val="000000"/>
          <w:shd w:val="clear" w:color="auto" w:fill="FFFFFF"/>
        </w:rPr>
        <w:t xml:space="preserve"> вкусовых ощущений. Восприятие чувства тяжести от разных предметов (вата, гвозди, брусок); словесное обозначение барических ощущений. Сравнение трех предметов по весу (тяжелый, легкий).</w:t>
      </w:r>
      <w:r w:rsidRPr="00C33ABD">
        <w:t xml:space="preserve"> </w:t>
      </w:r>
    </w:p>
    <w:p w:rsidR="004F293E" w:rsidRDefault="001D0CEB" w:rsidP="00114999">
      <w:pPr>
        <w:jc w:val="both"/>
        <w:rPr>
          <w:b/>
          <w:bCs/>
        </w:rPr>
      </w:pPr>
      <w:r>
        <w:rPr>
          <w:b/>
          <w:lang w:eastAsia="ar-SA"/>
        </w:rPr>
        <w:t>6</w:t>
      </w:r>
      <w:r w:rsidR="00114999" w:rsidRPr="00337472">
        <w:rPr>
          <w:b/>
          <w:lang w:eastAsia="ar-SA"/>
        </w:rPr>
        <w:t xml:space="preserve">. </w:t>
      </w:r>
      <w:r w:rsidR="004F293E" w:rsidRPr="00C33ABD">
        <w:rPr>
          <w:b/>
          <w:bCs/>
        </w:rPr>
        <w:t>Развитие моторики, графомоторных навыков</w:t>
      </w:r>
    </w:p>
    <w:p w:rsidR="0007582A" w:rsidRDefault="0007582A" w:rsidP="00114999">
      <w:pPr>
        <w:jc w:val="both"/>
      </w:pPr>
      <w:r>
        <w:rPr>
          <w:color w:val="000000"/>
          <w:shd w:val="clear" w:color="auto" w:fill="FFFFFF"/>
        </w:rPr>
        <w:t xml:space="preserve">Обучение целенаправленным действиям по инструкции педагога, состоящей из двух-трех звеньев. Координация движений (игры типа «Тир», игры с мячом, обручем). Пальчиковая гимнастика с речевым сопровождением. Развитие быстроты, ловкости и точности движений. Развитие умения контролировать сменяемость действий. Развитие моторики руки, формирование графических навыков. Обводка и рисование по трафарету. Штриховка в разных направлениях. </w:t>
      </w:r>
      <w:r w:rsidR="004F293E" w:rsidRPr="00C33ABD">
        <w:t xml:space="preserve">Развитие крупной моторики. </w:t>
      </w:r>
    </w:p>
    <w:p w:rsidR="004F293E" w:rsidRDefault="001D0CEB" w:rsidP="00114999">
      <w:pPr>
        <w:jc w:val="both"/>
        <w:rPr>
          <w:b/>
          <w:lang w:eastAsia="ar-SA"/>
        </w:rPr>
      </w:pPr>
      <w:r>
        <w:rPr>
          <w:b/>
          <w:bCs/>
        </w:rPr>
        <w:t>7</w:t>
      </w:r>
      <w:r w:rsidR="004F293E">
        <w:rPr>
          <w:b/>
          <w:bCs/>
        </w:rPr>
        <w:t>.</w:t>
      </w:r>
      <w:r w:rsidR="004F293E" w:rsidRPr="00C33ABD">
        <w:rPr>
          <w:b/>
          <w:bCs/>
        </w:rPr>
        <w:t>Восприятие формы, величины, цвета, конструирование предметов</w:t>
      </w:r>
    </w:p>
    <w:p w:rsidR="004F293E" w:rsidRDefault="007F2707" w:rsidP="007F2707">
      <w:pPr>
        <w:jc w:val="both"/>
      </w:pPr>
      <w:r>
        <w:rPr>
          <w:color w:val="000000"/>
          <w:shd w:val="clear" w:color="auto" w:fill="FFFFFF"/>
        </w:rPr>
        <w:t xml:space="preserve">Формирование набора эталонов геометрических фигур и их вариантов (круг, квадрат, прямоугольник, треугольник, куб, шар); обобщение словом. Сравнение предметов по основным параметрам величины (размер, высота, длина, толщина), обозначение словом. Группировка предметов по одному-двум признакам (по форме и величине, по цвету и форме). Различение цветов и оттенков. Подбор оттенков цвета к основным цветам. Конструирование предметов из геометрических фигур (три-четыре детали — машина, дом и т. д.). </w:t>
      </w:r>
      <w:r w:rsidRPr="00C33ABD">
        <w:t>Моделирование геометрических фигур из составляющих частей по образцу.</w:t>
      </w:r>
      <w:r w:rsidR="004F293E" w:rsidRPr="004F293E">
        <w:t xml:space="preserve"> </w:t>
      </w:r>
      <w:r w:rsidR="003C409F">
        <w:t>Аппликация</w:t>
      </w:r>
      <w:r w:rsidR="00A65ECF">
        <w:t>.</w:t>
      </w:r>
    </w:p>
    <w:p w:rsidR="004F293E" w:rsidRDefault="001D0CEB" w:rsidP="00114999">
      <w:pPr>
        <w:jc w:val="both"/>
        <w:rPr>
          <w:b/>
          <w:lang w:eastAsia="ar-SA"/>
        </w:rPr>
      </w:pPr>
      <w:r>
        <w:rPr>
          <w:b/>
          <w:bCs/>
        </w:rPr>
        <w:t>8</w:t>
      </w:r>
      <w:r w:rsidR="00CC6146">
        <w:rPr>
          <w:b/>
          <w:bCs/>
        </w:rPr>
        <w:t>.</w:t>
      </w:r>
      <w:r w:rsidR="004F293E" w:rsidRPr="00C33ABD">
        <w:rPr>
          <w:b/>
          <w:bCs/>
        </w:rPr>
        <w:t>Восприятие пространства</w:t>
      </w:r>
      <w:r w:rsidR="00114999" w:rsidRPr="00337472">
        <w:rPr>
          <w:b/>
          <w:lang w:eastAsia="ar-SA"/>
        </w:rPr>
        <w:t>.</w:t>
      </w:r>
    </w:p>
    <w:p w:rsidR="00CC6146" w:rsidRDefault="00CC6146" w:rsidP="00114999">
      <w:pPr>
        <w:jc w:val="both"/>
      </w:pPr>
      <w:r w:rsidRPr="00C33ABD">
        <w:t>Ориентировка на собственном теле (правая или левая рука, правая или левая нога).</w:t>
      </w:r>
      <w:r w:rsidRPr="00CC6146">
        <w:t xml:space="preserve"> </w:t>
      </w:r>
      <w:r w:rsidRPr="00C33ABD">
        <w:t>Движение в заданном направлении в пространстве (вперед, назад и т. д.).</w:t>
      </w:r>
      <w:r w:rsidRPr="00CC6146">
        <w:t xml:space="preserve"> </w:t>
      </w:r>
      <w:r w:rsidRPr="00C33ABD">
        <w:t>Ориентировка в помещении (классная комната). Определение расположения предметов в помещении.</w:t>
      </w:r>
      <w:r w:rsidRPr="00CC6146">
        <w:t xml:space="preserve"> </w:t>
      </w:r>
      <w:r w:rsidRPr="00C33ABD">
        <w:t>Ориентировка в линейном ряду (крайний предмет, первый, на третьем месте и т. д.).</w:t>
      </w:r>
      <w:r w:rsidR="00A65ECF" w:rsidRPr="00A65ECF">
        <w:rPr>
          <w:color w:val="000000"/>
          <w:shd w:val="clear" w:color="auto" w:fill="FFFFFF"/>
        </w:rPr>
        <w:t xml:space="preserve"> </w:t>
      </w:r>
      <w:r w:rsidR="00A65ECF">
        <w:rPr>
          <w:color w:val="000000"/>
          <w:shd w:val="clear" w:color="auto" w:fill="FFFFFF"/>
        </w:rPr>
        <w:t>Работа с ножницами. Аппликация.</w:t>
      </w:r>
    </w:p>
    <w:p w:rsidR="00CC6146" w:rsidRDefault="001D0CEB" w:rsidP="00114999">
      <w:pPr>
        <w:jc w:val="both"/>
        <w:rPr>
          <w:b/>
          <w:bCs/>
        </w:rPr>
      </w:pPr>
      <w:r>
        <w:rPr>
          <w:b/>
          <w:bCs/>
        </w:rPr>
        <w:t>9</w:t>
      </w:r>
      <w:r w:rsidR="00CC6146">
        <w:rPr>
          <w:b/>
          <w:bCs/>
        </w:rPr>
        <w:t>.</w:t>
      </w:r>
      <w:r w:rsidR="00CC6146" w:rsidRPr="00C33ABD">
        <w:rPr>
          <w:b/>
          <w:bCs/>
        </w:rPr>
        <w:t>Восприятие времени</w:t>
      </w:r>
    </w:p>
    <w:p w:rsidR="00CC6146" w:rsidRDefault="008601CA" w:rsidP="00114999">
      <w:pPr>
        <w:jc w:val="both"/>
      </w:pPr>
      <w:r>
        <w:rPr>
          <w:color w:val="000000"/>
          <w:shd w:val="clear" w:color="auto" w:fill="FFFFFF"/>
        </w:rPr>
        <w:t>Порядок месяцев в году. Времена года. Измерение времени (сутки, неделя, месяц). Часы, их составляющие (циферблат, стрелки). Определение времени по часам.</w:t>
      </w:r>
      <w:r w:rsidR="00CC6146" w:rsidRPr="00C33ABD">
        <w:t>).</w:t>
      </w:r>
      <w:r w:rsidR="00CC6146" w:rsidRPr="00CC6146">
        <w:t xml:space="preserve"> </w:t>
      </w:r>
      <w:r w:rsidR="00CC6146" w:rsidRPr="00C33ABD">
        <w:t>Работа с календарем и моделью календарного года.</w:t>
      </w:r>
    </w:p>
    <w:p w:rsidR="009D2D93" w:rsidRPr="00517C39" w:rsidRDefault="002555B6" w:rsidP="001D0CEB">
      <w:pPr>
        <w:pStyle w:val="a4"/>
        <w:jc w:val="center"/>
        <w:rPr>
          <w:b/>
          <w:bCs/>
        </w:rPr>
      </w:pPr>
      <w:r w:rsidRPr="009D2D93">
        <w:rPr>
          <w:b/>
          <w:bCs/>
        </w:rPr>
        <w:t>Требования к уровню подготовки обучающихся по данной программе</w:t>
      </w:r>
    </w:p>
    <w:p w:rsidR="00114999" w:rsidRPr="00730F79" w:rsidRDefault="00114999" w:rsidP="001D0CEB">
      <w:pPr>
        <w:jc w:val="both"/>
        <w:rPr>
          <w:bCs/>
          <w:i/>
          <w:lang w:eastAsia="ar-SA"/>
        </w:rPr>
      </w:pPr>
      <w:r w:rsidRPr="00730F79">
        <w:rPr>
          <w:bCs/>
          <w:i/>
          <w:lang w:eastAsia="ar-SA"/>
        </w:rPr>
        <w:t>Учащиеся по возможности должны уметь:</w:t>
      </w:r>
    </w:p>
    <w:p w:rsidR="001D0CEB" w:rsidRDefault="001D0CEB" w:rsidP="001D0CEB">
      <w:pPr>
        <w:pStyle w:val="c4"/>
        <w:shd w:val="clear" w:color="auto" w:fill="FFFFFF"/>
        <w:spacing w:before="30" w:beforeAutospacing="0" w:after="3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2"/>
          <w:color w:val="04070C"/>
        </w:rPr>
        <w:t>- раскрашивать рисунок: без пробелов, выхода за контур, одинаковое направление;</w:t>
      </w:r>
    </w:p>
    <w:p w:rsidR="001D0CEB" w:rsidRDefault="001D0CEB" w:rsidP="001D0CEB">
      <w:pPr>
        <w:pStyle w:val="c4"/>
        <w:shd w:val="clear" w:color="auto" w:fill="FFFFFF"/>
        <w:spacing w:before="30" w:beforeAutospacing="0" w:after="3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2"/>
          <w:color w:val="04070C"/>
        </w:rPr>
        <w:t>- конструировать предметы из 3—4 геометрических фигур;</w:t>
      </w:r>
    </w:p>
    <w:p w:rsidR="001D0CEB" w:rsidRDefault="001D0CEB" w:rsidP="001D0CEB">
      <w:pPr>
        <w:pStyle w:val="c4"/>
        <w:shd w:val="clear" w:color="auto" w:fill="FFFFFF"/>
        <w:spacing w:before="30" w:beforeAutospacing="0" w:after="3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2"/>
          <w:color w:val="04070C"/>
        </w:rPr>
        <w:t>- прекращать движение в нужной точке;</w:t>
      </w:r>
    </w:p>
    <w:p w:rsidR="001D0CEB" w:rsidRDefault="001D0CEB" w:rsidP="001D0CEB">
      <w:pPr>
        <w:pStyle w:val="c4"/>
        <w:shd w:val="clear" w:color="auto" w:fill="FFFFFF"/>
        <w:spacing w:before="30" w:beforeAutospacing="0" w:after="3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2"/>
          <w:color w:val="04070C"/>
        </w:rPr>
        <w:t>- рисовать и раскрашивать по трафарету геометрические фигуры, несложные орнаменты, рисунки;</w:t>
      </w:r>
    </w:p>
    <w:p w:rsidR="001D0CEB" w:rsidRDefault="001D0CEB" w:rsidP="001D0CEB">
      <w:pPr>
        <w:pStyle w:val="c4"/>
        <w:shd w:val="clear" w:color="auto" w:fill="FFFFFF"/>
        <w:spacing w:before="30" w:beforeAutospacing="0" w:after="3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2"/>
          <w:color w:val="04070C"/>
        </w:rPr>
        <w:t>- согласовывать движения руки и глаза, обеих рук;</w:t>
      </w:r>
    </w:p>
    <w:p w:rsidR="001D0CEB" w:rsidRDefault="001D0CEB" w:rsidP="001D0CEB">
      <w:pPr>
        <w:pStyle w:val="c4"/>
        <w:shd w:val="clear" w:color="auto" w:fill="FFFFFF"/>
        <w:spacing w:before="30" w:beforeAutospacing="0" w:after="3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2"/>
          <w:color w:val="04070C"/>
        </w:rPr>
        <w:t>- принимать правильное исходное положение в соответствии с содержанием упражнения, игры;</w:t>
      </w:r>
    </w:p>
    <w:p w:rsidR="001D0CEB" w:rsidRDefault="001D0CEB" w:rsidP="001D0CEB">
      <w:pPr>
        <w:pStyle w:val="c4"/>
        <w:shd w:val="clear" w:color="auto" w:fill="FFFFFF"/>
        <w:spacing w:before="30" w:beforeAutospacing="0" w:after="3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2"/>
          <w:color w:val="04070C"/>
        </w:rPr>
        <w:t>- самостоятельное определять нужное направление движения по словесной инструкции учителя;</w:t>
      </w:r>
    </w:p>
    <w:p w:rsidR="001D0CEB" w:rsidRDefault="001D0CEB" w:rsidP="001D0CEB">
      <w:pPr>
        <w:pStyle w:val="c4"/>
        <w:shd w:val="clear" w:color="auto" w:fill="FFFFFF"/>
        <w:spacing w:before="30" w:beforeAutospacing="0" w:after="3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2"/>
          <w:color w:val="04070C"/>
        </w:rPr>
        <w:t>- играть в предложенные сенсорные и двигательные игры по правилам;</w:t>
      </w:r>
    </w:p>
    <w:p w:rsidR="001D0CEB" w:rsidRDefault="001D0CEB" w:rsidP="001D0CEB">
      <w:pPr>
        <w:pStyle w:val="c4"/>
        <w:shd w:val="clear" w:color="auto" w:fill="FFFFFF"/>
        <w:spacing w:before="30" w:beforeAutospacing="0" w:after="3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2"/>
          <w:color w:val="04070C"/>
        </w:rPr>
        <w:t>- адекватно эмоционально реагировать в ходе игры, упражнения</w:t>
      </w:r>
    </w:p>
    <w:p w:rsidR="001D0CEB" w:rsidRDefault="001D0CEB" w:rsidP="001D0CEB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2"/>
          <w:color w:val="04070C"/>
        </w:rPr>
        <w:t>- различать простые запахи (приятные - неприятные);</w:t>
      </w:r>
    </w:p>
    <w:p w:rsidR="001D0CEB" w:rsidRDefault="001D0CEB" w:rsidP="001D0CEB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2"/>
          <w:color w:val="04070C"/>
        </w:rPr>
        <w:t>- сравнивать и различать разные вкусы;</w:t>
      </w:r>
    </w:p>
    <w:p w:rsidR="001D0CEB" w:rsidRDefault="001D0CEB" w:rsidP="001D0CEB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2"/>
          <w:color w:val="04070C"/>
        </w:rPr>
        <w:t>- определять температуру (теплый – горячий – холодный) и тяжесть предмета (легкий – тяжелый)</w:t>
      </w:r>
    </w:p>
    <w:p w:rsidR="001D0CEB" w:rsidRDefault="001D0CEB" w:rsidP="001D0CEB">
      <w:pPr>
        <w:pStyle w:val="c4"/>
        <w:shd w:val="clear" w:color="auto" w:fill="FFFFFF"/>
        <w:spacing w:before="30" w:beforeAutospacing="0" w:after="3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2"/>
          <w:color w:val="04070C"/>
        </w:rPr>
        <w:lastRenderedPageBreak/>
        <w:t>- определять на ощупь величину предметов;</w:t>
      </w:r>
    </w:p>
    <w:p w:rsidR="001D0CEB" w:rsidRDefault="001D0CEB" w:rsidP="001D0CEB">
      <w:pPr>
        <w:pStyle w:val="c4"/>
        <w:shd w:val="clear" w:color="auto" w:fill="FFFFFF"/>
        <w:spacing w:before="30" w:beforeAutospacing="0" w:after="3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2"/>
          <w:color w:val="04070C"/>
        </w:rPr>
        <w:t>- анализировать и сравнивать предметы по двум признакам (форма, величина, цвет)</w:t>
      </w:r>
    </w:p>
    <w:p w:rsidR="001D0CEB" w:rsidRDefault="001D0CEB" w:rsidP="001D0CEB">
      <w:pPr>
        <w:pStyle w:val="c4"/>
        <w:shd w:val="clear" w:color="auto" w:fill="FFFFFF"/>
        <w:spacing w:before="30" w:beforeAutospacing="0" w:after="3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2"/>
          <w:color w:val="04070C"/>
        </w:rPr>
        <w:t>- использовать цвет по назначению;</w:t>
      </w:r>
    </w:p>
    <w:p w:rsidR="001D0CEB" w:rsidRDefault="001D0CEB" w:rsidP="001D0CEB">
      <w:pPr>
        <w:pStyle w:val="c4"/>
        <w:shd w:val="clear" w:color="auto" w:fill="FFFFFF"/>
        <w:spacing w:before="30" w:beforeAutospacing="0" w:after="3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2"/>
          <w:color w:val="04070C"/>
        </w:rPr>
        <w:t>- сравнивать предметы (объекты) по форме, цвету, величине;</w:t>
      </w:r>
    </w:p>
    <w:p w:rsidR="001D0CEB" w:rsidRDefault="001D0CEB" w:rsidP="001D0CEB">
      <w:pPr>
        <w:pStyle w:val="c4"/>
        <w:shd w:val="clear" w:color="auto" w:fill="FFFFFF"/>
        <w:spacing w:before="30" w:beforeAutospacing="0" w:after="3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2"/>
          <w:color w:val="04070C"/>
        </w:rPr>
        <w:t>- определять различия между предметами по форме, величине, цвету, обозначать их словом;</w:t>
      </w:r>
    </w:p>
    <w:p w:rsidR="001D0CEB" w:rsidRDefault="001D0CEB" w:rsidP="001D0CEB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6"/>
          <w:color w:val="000000"/>
        </w:rPr>
        <w:t>- определять картинку к заданному эталону;</w:t>
      </w:r>
    </w:p>
    <w:p w:rsidR="001D0CEB" w:rsidRDefault="001D0CEB" w:rsidP="001D0CEB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6"/>
          <w:color w:val="000000"/>
        </w:rPr>
        <w:t>- находить различия и сходство в двух аналогичных сюжетных картинках;</w:t>
      </w:r>
    </w:p>
    <w:p w:rsidR="001D0CEB" w:rsidRDefault="001D0CEB" w:rsidP="001D0CEB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6"/>
          <w:color w:val="000000"/>
        </w:rPr>
        <w:t>- делать элементарные обобщения на основе сравнения и различения предметов и их изображений.</w:t>
      </w:r>
    </w:p>
    <w:p w:rsidR="001D0CEB" w:rsidRDefault="001D0CEB" w:rsidP="001D0CEB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2"/>
          <w:color w:val="04070C"/>
        </w:rPr>
        <w:t>- различать речевые и неречевые звуки;</w:t>
      </w:r>
    </w:p>
    <w:p w:rsidR="001D0CEB" w:rsidRDefault="001D0CEB" w:rsidP="001D0CEB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2"/>
          <w:color w:val="04070C"/>
        </w:rPr>
        <w:t>- выполнять упражнения в определенном ритме и темпе;</w:t>
      </w:r>
    </w:p>
    <w:p w:rsidR="001D0CEB" w:rsidRDefault="001D0CEB" w:rsidP="001D0CEB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2"/>
          <w:color w:val="04070C"/>
        </w:rPr>
        <w:t>-сравнивать музыкальные звуки по громкости и длительности звучания;</w:t>
      </w:r>
    </w:p>
    <w:p w:rsidR="001D0CEB" w:rsidRDefault="001D0CEB" w:rsidP="001D0CEB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2"/>
          <w:color w:val="04070C"/>
        </w:rPr>
        <w:t>- различать характер мелодии (веселая – грустная);</w:t>
      </w:r>
    </w:p>
    <w:p w:rsidR="001D0CEB" w:rsidRDefault="001D0CEB" w:rsidP="001D0CEB">
      <w:pPr>
        <w:pStyle w:val="c4"/>
        <w:shd w:val="clear" w:color="auto" w:fill="FFFFFF"/>
        <w:spacing w:before="30" w:beforeAutospacing="0" w:after="3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6"/>
          <w:color w:val="000000"/>
        </w:rPr>
        <w:t>- ориентироваться в помещении, двигаться в заданном направлении;</w:t>
      </w:r>
    </w:p>
    <w:p w:rsidR="001D0CEB" w:rsidRDefault="001D0CEB" w:rsidP="001D0CEB">
      <w:pPr>
        <w:pStyle w:val="c4"/>
        <w:shd w:val="clear" w:color="auto" w:fill="FFFFFF"/>
        <w:spacing w:before="30" w:beforeAutospacing="0" w:after="3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2"/>
          <w:color w:val="04070C"/>
        </w:rPr>
        <w:t>- ориентироваться на листе бумаги и на собственном теле, на поверхности парты;</w:t>
      </w:r>
    </w:p>
    <w:p w:rsidR="001D0CEB" w:rsidRDefault="001D0CEB" w:rsidP="001D0CEB">
      <w:pPr>
        <w:pStyle w:val="c4"/>
        <w:shd w:val="clear" w:color="auto" w:fill="FFFFFF"/>
        <w:spacing w:before="30" w:beforeAutospacing="0" w:after="3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2"/>
          <w:color w:val="04070C"/>
        </w:rPr>
        <w:t xml:space="preserve">- </w:t>
      </w:r>
      <w:proofErr w:type="gramStart"/>
      <w:r>
        <w:rPr>
          <w:rStyle w:val="c2"/>
          <w:color w:val="04070C"/>
        </w:rPr>
        <w:t>обозначать словом</w:t>
      </w:r>
      <w:proofErr w:type="gramEnd"/>
      <w:r>
        <w:rPr>
          <w:rStyle w:val="c2"/>
          <w:color w:val="04070C"/>
        </w:rPr>
        <w:t xml:space="preserve"> направления движения;</w:t>
      </w:r>
    </w:p>
    <w:p w:rsidR="001D0CEB" w:rsidRDefault="001D0CEB" w:rsidP="001D0CEB">
      <w:pPr>
        <w:pStyle w:val="c4"/>
        <w:shd w:val="clear" w:color="auto" w:fill="FFFFFF"/>
        <w:spacing w:before="30" w:beforeAutospacing="0" w:after="3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2"/>
          <w:color w:val="04070C"/>
        </w:rPr>
        <w:t>- располагать плоскостные и объемные предметы в вертикальном и горизонтальном поле листа;</w:t>
      </w:r>
    </w:p>
    <w:p w:rsidR="001D0CEB" w:rsidRDefault="001D0CEB" w:rsidP="001D0CEB">
      <w:pPr>
        <w:pStyle w:val="c4"/>
        <w:shd w:val="clear" w:color="auto" w:fill="FFFFFF"/>
        <w:spacing w:before="30" w:beforeAutospacing="0" w:after="3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2"/>
          <w:color w:val="04070C"/>
        </w:rPr>
        <w:t>- словесно обозначать пространственные отношения между конкретными объектами;</w:t>
      </w:r>
    </w:p>
    <w:p w:rsidR="001D0CEB" w:rsidRDefault="001D0CEB" w:rsidP="001D0CEB">
      <w:pPr>
        <w:pStyle w:val="c4"/>
        <w:shd w:val="clear" w:color="auto" w:fill="FFFFFF"/>
        <w:spacing w:before="30" w:beforeAutospacing="0" w:after="3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2"/>
          <w:color w:val="04070C"/>
        </w:rPr>
        <w:t>- целенаправленно выполнять действия по инструкции педагога;</w:t>
      </w:r>
    </w:p>
    <w:p w:rsidR="001D0CEB" w:rsidRDefault="001D0CEB" w:rsidP="001D0CEB">
      <w:pPr>
        <w:pStyle w:val="c4"/>
        <w:shd w:val="clear" w:color="auto" w:fill="FFFFFF"/>
        <w:spacing w:before="30" w:beforeAutospacing="0" w:after="3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2"/>
          <w:color w:val="04070C"/>
        </w:rPr>
        <w:t>- быстро и точно передвигаться в пространстве.</w:t>
      </w:r>
    </w:p>
    <w:p w:rsidR="001D0CEB" w:rsidRDefault="001D0CEB" w:rsidP="00114999">
      <w:pPr>
        <w:autoSpaceDE w:val="0"/>
        <w:autoSpaceDN w:val="0"/>
        <w:jc w:val="both"/>
      </w:pPr>
    </w:p>
    <w:p w:rsidR="002555B6" w:rsidRPr="009D2D93" w:rsidRDefault="00F25AE3" w:rsidP="002555B6">
      <w:pPr>
        <w:pStyle w:val="a4"/>
        <w:jc w:val="center"/>
      </w:pPr>
      <w:r>
        <w:rPr>
          <w:b/>
          <w:bCs/>
        </w:rPr>
        <w:t>Учебно-методическое обеспечение</w:t>
      </w:r>
    </w:p>
    <w:p w:rsidR="00D471A0" w:rsidRDefault="00D471A0" w:rsidP="003564D6">
      <w:pPr>
        <w:pStyle w:val="a4"/>
        <w:spacing w:before="0" w:beforeAutospacing="0" w:after="0" w:afterAutospacing="0"/>
        <w:jc w:val="both"/>
        <w:rPr>
          <w:b/>
          <w:bCs/>
        </w:rPr>
      </w:pPr>
      <w:r>
        <w:t xml:space="preserve"> «Примерная адаптированная основная общеобразовательная программа образования обучающихся с умственной отсталостью (интеллектуальными нарушениями) под редакцией Министерства образования и науки Рос. Федерации, М.: Просвещение, 2017год. </w:t>
      </w:r>
    </w:p>
    <w:p w:rsidR="00114999" w:rsidRPr="003564D6" w:rsidRDefault="00114999" w:rsidP="00114999">
      <w:pPr>
        <w:widowControl w:val="0"/>
        <w:autoSpaceDE w:val="0"/>
        <w:autoSpaceDN w:val="0"/>
        <w:adjustRightInd w:val="0"/>
        <w:contextualSpacing/>
        <w:jc w:val="both"/>
        <w:rPr>
          <w:rFonts w:eastAsiaTheme="minorEastAsia"/>
        </w:rPr>
      </w:pPr>
      <w:r w:rsidRPr="003564D6">
        <w:rPr>
          <w:rFonts w:eastAsiaTheme="minorEastAsia"/>
          <w:b/>
        </w:rPr>
        <w:t>Оборудование</w:t>
      </w:r>
    </w:p>
    <w:p w:rsidR="003943FC" w:rsidRPr="003564D6" w:rsidRDefault="003943FC" w:rsidP="003943FC">
      <w:pPr>
        <w:widowControl w:val="0"/>
        <w:jc w:val="both"/>
        <w:rPr>
          <w:rFonts w:eastAsia="Arial Unicode MS" w:cs="Arial Unicode MS"/>
          <w:kern w:val="2"/>
          <w:lang w:eastAsia="hi-IN" w:bidi="hi-IN"/>
        </w:rPr>
      </w:pPr>
      <w:r w:rsidRPr="003564D6">
        <w:rPr>
          <w:rFonts w:eastAsia="Arial Unicode MS" w:cs="Arial Unicode MS"/>
          <w:kern w:val="2"/>
          <w:lang w:eastAsia="hi-IN" w:bidi="hi-IN"/>
        </w:rPr>
        <w:t xml:space="preserve">- учебные столы; </w:t>
      </w:r>
    </w:p>
    <w:p w:rsidR="003943FC" w:rsidRPr="003564D6" w:rsidRDefault="003943FC" w:rsidP="003943FC">
      <w:pPr>
        <w:widowControl w:val="0"/>
        <w:jc w:val="both"/>
        <w:rPr>
          <w:rFonts w:eastAsia="Arial Unicode MS" w:cs="Arial Unicode MS"/>
          <w:kern w:val="2"/>
          <w:lang w:eastAsia="hi-IN" w:bidi="hi-IN"/>
        </w:rPr>
      </w:pPr>
      <w:r w:rsidRPr="003564D6">
        <w:rPr>
          <w:rFonts w:eastAsia="Arial Unicode MS" w:cs="Arial Unicode MS"/>
          <w:kern w:val="2"/>
          <w:lang w:eastAsia="hi-IN" w:bidi="hi-IN"/>
        </w:rPr>
        <w:t xml:space="preserve">- доска большая универсальная (с возможностью магнитного крепления); </w:t>
      </w:r>
    </w:p>
    <w:p w:rsidR="003943FC" w:rsidRPr="003564D6" w:rsidRDefault="003943FC" w:rsidP="003943FC">
      <w:pPr>
        <w:widowControl w:val="0"/>
        <w:jc w:val="both"/>
        <w:rPr>
          <w:rFonts w:eastAsia="Arial Unicode MS" w:cs="Arial Unicode MS"/>
          <w:kern w:val="2"/>
          <w:lang w:eastAsia="hi-IN" w:bidi="hi-IN"/>
        </w:rPr>
      </w:pPr>
      <w:r w:rsidRPr="003564D6">
        <w:rPr>
          <w:rFonts w:eastAsia="Arial Unicode MS" w:cs="Arial Unicode MS"/>
          <w:kern w:val="2"/>
          <w:lang w:eastAsia="hi-IN" w:bidi="hi-IN"/>
        </w:rPr>
        <w:t xml:space="preserve">- персональный компьютер; </w:t>
      </w:r>
    </w:p>
    <w:p w:rsidR="003943FC" w:rsidRPr="003564D6" w:rsidRDefault="003943FC" w:rsidP="003943FC">
      <w:pPr>
        <w:widowControl w:val="0"/>
        <w:jc w:val="both"/>
        <w:rPr>
          <w:rFonts w:eastAsia="Arial Unicode MS" w:cs="Arial Unicode MS"/>
          <w:kern w:val="2"/>
          <w:lang w:eastAsia="hi-IN" w:bidi="hi-IN"/>
        </w:rPr>
      </w:pPr>
      <w:r w:rsidRPr="003564D6">
        <w:rPr>
          <w:rFonts w:eastAsia="Arial Unicode MS" w:cs="Arial Unicode MS"/>
          <w:kern w:val="2"/>
          <w:lang w:eastAsia="hi-IN" w:bidi="hi-IN"/>
        </w:rPr>
        <w:t xml:space="preserve">- предметы для нанизывания на стержень, шнурки (кольца, шары, бусины), звучащие предметы, предметы для сжимания (мячи различной̆ фактуры, разного диаметра), вставления (стаканчики одинаковой̆ величины), крупные </w:t>
      </w:r>
      <w:proofErr w:type="spellStart"/>
      <w:r w:rsidRPr="003564D6">
        <w:rPr>
          <w:rFonts w:eastAsia="Arial Unicode MS" w:cs="Arial Unicode MS"/>
          <w:kern w:val="2"/>
          <w:lang w:eastAsia="hi-IN" w:bidi="hi-IN"/>
        </w:rPr>
        <w:t>пазлы</w:t>
      </w:r>
      <w:proofErr w:type="spellEnd"/>
      <w:r w:rsidRPr="003564D6">
        <w:rPr>
          <w:rFonts w:eastAsia="Arial Unicode MS" w:cs="Arial Unicode MS"/>
          <w:kern w:val="2"/>
          <w:lang w:eastAsia="hi-IN" w:bidi="hi-IN"/>
        </w:rPr>
        <w:t xml:space="preserve">, разрезные картинки, дидактические игры, мозаика, кубики; </w:t>
      </w:r>
    </w:p>
    <w:p w:rsidR="003943FC" w:rsidRPr="003564D6" w:rsidRDefault="003943FC" w:rsidP="003943FC">
      <w:pPr>
        <w:widowControl w:val="0"/>
        <w:jc w:val="both"/>
        <w:rPr>
          <w:rFonts w:eastAsia="Arial Unicode MS" w:cs="Arial Unicode MS"/>
          <w:kern w:val="2"/>
          <w:lang w:eastAsia="hi-IN" w:bidi="hi-IN"/>
        </w:rPr>
      </w:pPr>
      <w:r w:rsidRPr="003564D6">
        <w:rPr>
          <w:rFonts w:eastAsia="Arial Unicode MS" w:cs="Arial Unicode MS"/>
          <w:kern w:val="2"/>
          <w:lang w:eastAsia="hi-IN" w:bidi="hi-IN"/>
        </w:rPr>
        <w:t>- продукты с различными вкусовыми качествами; стеклянные баночки с запахами.</w:t>
      </w:r>
    </w:p>
    <w:p w:rsidR="003943FC" w:rsidRPr="003564D6" w:rsidRDefault="003943FC" w:rsidP="003943FC">
      <w:pPr>
        <w:widowControl w:val="0"/>
        <w:suppressAutoHyphens/>
        <w:jc w:val="both"/>
        <w:rPr>
          <w:rFonts w:eastAsia="Arial Unicode MS"/>
          <w:i/>
          <w:kern w:val="2"/>
          <w:lang w:eastAsia="hi-IN" w:bidi="hi-IN"/>
        </w:rPr>
      </w:pPr>
      <w:r w:rsidRPr="003564D6">
        <w:rPr>
          <w:rFonts w:eastAsia="Arial Unicode MS"/>
          <w:i/>
          <w:kern w:val="2"/>
          <w:lang w:eastAsia="hi-IN" w:bidi="hi-IN"/>
        </w:rPr>
        <w:t>Вспомогательными средствами невербальной (неречевой) коммуникации являются:</w:t>
      </w:r>
    </w:p>
    <w:p w:rsidR="003943FC" w:rsidRPr="003564D6" w:rsidRDefault="003564D6" w:rsidP="003943FC">
      <w:pPr>
        <w:widowControl w:val="0"/>
        <w:suppressAutoHyphens/>
        <w:jc w:val="both"/>
        <w:rPr>
          <w:rFonts w:eastAsia="Arial Unicode MS"/>
          <w:kern w:val="2"/>
          <w:lang w:eastAsia="hi-IN" w:bidi="hi-IN"/>
        </w:rPr>
      </w:pPr>
      <w:r w:rsidRPr="003564D6">
        <w:rPr>
          <w:rFonts w:eastAsia="Arial Unicode MS"/>
          <w:kern w:val="2"/>
          <w:lang w:eastAsia="hi-IN" w:bidi="hi-IN"/>
        </w:rPr>
        <w:t>-</w:t>
      </w:r>
      <w:r w:rsidR="003943FC" w:rsidRPr="003564D6">
        <w:rPr>
          <w:rFonts w:eastAsia="Arial Unicode MS"/>
          <w:kern w:val="2"/>
          <w:lang w:eastAsia="hi-IN" w:bidi="hi-IN"/>
        </w:rPr>
        <w:t>специально подобранные предметы, графические / печатные изображения (тематические наборы рисунков)</w:t>
      </w:r>
    </w:p>
    <w:p w:rsidR="003564D6" w:rsidRPr="00337472" w:rsidRDefault="003943FC" w:rsidP="003564D6">
      <w:pPr>
        <w:widowControl w:val="0"/>
        <w:autoSpaceDE w:val="0"/>
        <w:autoSpaceDN w:val="0"/>
        <w:adjustRightInd w:val="0"/>
        <w:contextualSpacing/>
        <w:jc w:val="both"/>
        <w:rPr>
          <w:rFonts w:eastAsiaTheme="minorEastAsia"/>
          <w:b/>
        </w:rPr>
      </w:pPr>
      <w:r w:rsidRPr="003564D6">
        <w:rPr>
          <w:rFonts w:eastAsia="Arial Unicode MS"/>
          <w:kern w:val="2"/>
          <w:lang w:eastAsia="hi-IN" w:bidi="hi-IN"/>
        </w:rPr>
        <w:t xml:space="preserve">- </w:t>
      </w:r>
      <w:r w:rsidR="003564D6" w:rsidRPr="003564D6">
        <w:rPr>
          <w:rFonts w:eastAsiaTheme="minorEastAsia"/>
        </w:rPr>
        <w:t>Презентации, видеофильмы,</w:t>
      </w:r>
      <w:r w:rsidR="003564D6" w:rsidRPr="00337472">
        <w:rPr>
          <w:rFonts w:eastAsiaTheme="minorEastAsia"/>
        </w:rPr>
        <w:t xml:space="preserve"> звукозаписи, из средств</w:t>
      </w:r>
      <w:r w:rsidR="003564D6">
        <w:rPr>
          <w:rFonts w:eastAsiaTheme="minorEastAsia"/>
        </w:rPr>
        <w:t xml:space="preserve"> </w:t>
      </w:r>
      <w:r w:rsidR="00292192" w:rsidRPr="00337472">
        <w:rPr>
          <w:rFonts w:eastAsiaTheme="minorEastAsia"/>
        </w:rPr>
        <w:t>Интернет</w:t>
      </w:r>
      <w:r w:rsidR="00292192">
        <w:rPr>
          <w:rFonts w:eastAsiaTheme="minorEastAsia"/>
        </w:rPr>
        <w:t>-ресурсов</w:t>
      </w:r>
      <w:r w:rsidR="003564D6" w:rsidRPr="00337472">
        <w:rPr>
          <w:rFonts w:eastAsiaTheme="minorEastAsia"/>
        </w:rPr>
        <w:t>.</w:t>
      </w:r>
    </w:p>
    <w:p w:rsidR="003943FC" w:rsidRPr="0066181F" w:rsidRDefault="003943FC" w:rsidP="003943FC">
      <w:pPr>
        <w:widowControl w:val="0"/>
        <w:suppressAutoHyphens/>
        <w:jc w:val="both"/>
        <w:rPr>
          <w:rFonts w:eastAsia="Arial Unicode MS"/>
          <w:b/>
          <w:kern w:val="1"/>
          <w:sz w:val="28"/>
          <w:szCs w:val="28"/>
          <w:lang w:eastAsia="hi-IN" w:bidi="hi-IN"/>
        </w:rPr>
      </w:pPr>
    </w:p>
    <w:p w:rsidR="00BE0E94" w:rsidRPr="00B772C1" w:rsidRDefault="00BE0E94" w:rsidP="00114999">
      <w:pPr>
        <w:pStyle w:val="a4"/>
        <w:spacing w:before="0" w:beforeAutospacing="0" w:after="0" w:afterAutospacing="0"/>
        <w:jc w:val="both"/>
      </w:pPr>
    </w:p>
    <w:sectPr w:rsidR="00BE0E94" w:rsidRPr="00B772C1" w:rsidSect="001B7890">
      <w:footerReference w:type="default" r:id="rId8"/>
      <w:pgSz w:w="11906" w:h="16838"/>
      <w:pgMar w:top="567" w:right="567" w:bottom="567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5EDF" w:rsidRDefault="002E5EDF" w:rsidP="001B7890">
      <w:r>
        <w:separator/>
      </w:r>
    </w:p>
  </w:endnote>
  <w:endnote w:type="continuationSeparator" w:id="0">
    <w:p w:rsidR="002E5EDF" w:rsidRDefault="002E5EDF" w:rsidP="001B7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954155"/>
      <w:docPartObj>
        <w:docPartGallery w:val="Page Numbers (Bottom of Page)"/>
        <w:docPartUnique/>
      </w:docPartObj>
    </w:sdtPr>
    <w:sdtEndPr/>
    <w:sdtContent>
      <w:p w:rsidR="001B7890" w:rsidRDefault="0037478D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15E1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1B7890" w:rsidRDefault="001B7890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5EDF" w:rsidRDefault="002E5EDF" w:rsidP="001B7890">
      <w:r>
        <w:separator/>
      </w:r>
    </w:p>
  </w:footnote>
  <w:footnote w:type="continuationSeparator" w:id="0">
    <w:p w:rsidR="002E5EDF" w:rsidRDefault="002E5EDF" w:rsidP="001B78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2817"/>
    <w:multiLevelType w:val="multilevel"/>
    <w:tmpl w:val="4A8A2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E60548"/>
    <w:multiLevelType w:val="multilevel"/>
    <w:tmpl w:val="7ACE9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0E4849"/>
    <w:multiLevelType w:val="hybridMultilevel"/>
    <w:tmpl w:val="BB7C3AC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635F40"/>
    <w:multiLevelType w:val="multilevel"/>
    <w:tmpl w:val="A49ED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F863C24"/>
    <w:multiLevelType w:val="hybridMultilevel"/>
    <w:tmpl w:val="03AC50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B47F21"/>
    <w:multiLevelType w:val="hybridMultilevel"/>
    <w:tmpl w:val="F43404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A252CC"/>
    <w:multiLevelType w:val="hybridMultilevel"/>
    <w:tmpl w:val="47E0B7E6"/>
    <w:lvl w:ilvl="0" w:tplc="041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7" w15:restartNumberingAfterBreak="0">
    <w:nsid w:val="5E5246B1"/>
    <w:multiLevelType w:val="multilevel"/>
    <w:tmpl w:val="4B7A1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31F639B"/>
    <w:multiLevelType w:val="hybridMultilevel"/>
    <w:tmpl w:val="EC80A0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6E036C"/>
    <w:multiLevelType w:val="hybridMultilevel"/>
    <w:tmpl w:val="0338BD6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E06032"/>
    <w:multiLevelType w:val="hybridMultilevel"/>
    <w:tmpl w:val="30B2922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607F0"/>
    <w:multiLevelType w:val="hybridMultilevel"/>
    <w:tmpl w:val="83A829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11"/>
  </w:num>
  <w:num w:numId="4">
    <w:abstractNumId w:val="5"/>
  </w:num>
  <w:num w:numId="5">
    <w:abstractNumId w:val="6"/>
  </w:num>
  <w:num w:numId="6">
    <w:abstractNumId w:val="10"/>
  </w:num>
  <w:num w:numId="7">
    <w:abstractNumId w:val="8"/>
  </w:num>
  <w:num w:numId="8">
    <w:abstractNumId w:val="4"/>
  </w:num>
  <w:num w:numId="9">
    <w:abstractNumId w:val="1"/>
  </w:num>
  <w:num w:numId="10">
    <w:abstractNumId w:val="0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06C"/>
    <w:rsid w:val="000072F0"/>
    <w:rsid w:val="00013EA6"/>
    <w:rsid w:val="00013F2A"/>
    <w:rsid w:val="000157CB"/>
    <w:rsid w:val="00015E1F"/>
    <w:rsid w:val="0002206C"/>
    <w:rsid w:val="00023BB0"/>
    <w:rsid w:val="00034B68"/>
    <w:rsid w:val="00043E5F"/>
    <w:rsid w:val="00044C04"/>
    <w:rsid w:val="0006786E"/>
    <w:rsid w:val="00067FD1"/>
    <w:rsid w:val="00071D07"/>
    <w:rsid w:val="0007582A"/>
    <w:rsid w:val="0008521A"/>
    <w:rsid w:val="00091681"/>
    <w:rsid w:val="0009178B"/>
    <w:rsid w:val="00092BED"/>
    <w:rsid w:val="00097B76"/>
    <w:rsid w:val="000A36C7"/>
    <w:rsid w:val="000A4847"/>
    <w:rsid w:val="000C5C88"/>
    <w:rsid w:val="000D0226"/>
    <w:rsid w:val="000D05B2"/>
    <w:rsid w:val="000D7E5E"/>
    <w:rsid w:val="000E5C1A"/>
    <w:rsid w:val="000E7DEE"/>
    <w:rsid w:val="00106E31"/>
    <w:rsid w:val="00114999"/>
    <w:rsid w:val="001170F2"/>
    <w:rsid w:val="0014149A"/>
    <w:rsid w:val="001457BD"/>
    <w:rsid w:val="00150E89"/>
    <w:rsid w:val="001566B9"/>
    <w:rsid w:val="00157393"/>
    <w:rsid w:val="0017773B"/>
    <w:rsid w:val="0019338D"/>
    <w:rsid w:val="001A04F4"/>
    <w:rsid w:val="001B2DF9"/>
    <w:rsid w:val="001B6180"/>
    <w:rsid w:val="001B63FD"/>
    <w:rsid w:val="001B7890"/>
    <w:rsid w:val="001C2772"/>
    <w:rsid w:val="001C3EDE"/>
    <w:rsid w:val="001D0CEB"/>
    <w:rsid w:val="001D3264"/>
    <w:rsid w:val="001F06CE"/>
    <w:rsid w:val="001F6DEC"/>
    <w:rsid w:val="002105D6"/>
    <w:rsid w:val="00210ECD"/>
    <w:rsid w:val="002278F7"/>
    <w:rsid w:val="00237532"/>
    <w:rsid w:val="00251483"/>
    <w:rsid w:val="002555B6"/>
    <w:rsid w:val="00266820"/>
    <w:rsid w:val="002852F5"/>
    <w:rsid w:val="00292192"/>
    <w:rsid w:val="002A30E8"/>
    <w:rsid w:val="002A6302"/>
    <w:rsid w:val="002B2C97"/>
    <w:rsid w:val="002D06BB"/>
    <w:rsid w:val="002D36BB"/>
    <w:rsid w:val="002E5EDF"/>
    <w:rsid w:val="002F6334"/>
    <w:rsid w:val="003059C6"/>
    <w:rsid w:val="00310D7A"/>
    <w:rsid w:val="003129A3"/>
    <w:rsid w:val="00313A13"/>
    <w:rsid w:val="00314AA7"/>
    <w:rsid w:val="00315807"/>
    <w:rsid w:val="003354F3"/>
    <w:rsid w:val="00352472"/>
    <w:rsid w:val="003564D6"/>
    <w:rsid w:val="00361880"/>
    <w:rsid w:val="0037066F"/>
    <w:rsid w:val="00370A09"/>
    <w:rsid w:val="0037478D"/>
    <w:rsid w:val="003943FC"/>
    <w:rsid w:val="00394755"/>
    <w:rsid w:val="00394BA2"/>
    <w:rsid w:val="003B71E7"/>
    <w:rsid w:val="003B7F5E"/>
    <w:rsid w:val="003C409F"/>
    <w:rsid w:val="003D2B6A"/>
    <w:rsid w:val="003E471A"/>
    <w:rsid w:val="003F26BC"/>
    <w:rsid w:val="0040625A"/>
    <w:rsid w:val="00407C3C"/>
    <w:rsid w:val="0043014C"/>
    <w:rsid w:val="00434CCF"/>
    <w:rsid w:val="00445172"/>
    <w:rsid w:val="00453A52"/>
    <w:rsid w:val="0045414B"/>
    <w:rsid w:val="00465327"/>
    <w:rsid w:val="00481E44"/>
    <w:rsid w:val="004E3875"/>
    <w:rsid w:val="004F0554"/>
    <w:rsid w:val="004F0B23"/>
    <w:rsid w:val="004F1788"/>
    <w:rsid w:val="004F293E"/>
    <w:rsid w:val="005156F4"/>
    <w:rsid w:val="00515990"/>
    <w:rsid w:val="00517C39"/>
    <w:rsid w:val="00524CB8"/>
    <w:rsid w:val="005262BB"/>
    <w:rsid w:val="00526312"/>
    <w:rsid w:val="005420F1"/>
    <w:rsid w:val="00543F87"/>
    <w:rsid w:val="00544276"/>
    <w:rsid w:val="005547D5"/>
    <w:rsid w:val="005641E2"/>
    <w:rsid w:val="0057467D"/>
    <w:rsid w:val="005A0F43"/>
    <w:rsid w:val="005B225A"/>
    <w:rsid w:val="005C4183"/>
    <w:rsid w:val="005C6E28"/>
    <w:rsid w:val="005E15C5"/>
    <w:rsid w:val="005F0ED4"/>
    <w:rsid w:val="005F6690"/>
    <w:rsid w:val="0061016E"/>
    <w:rsid w:val="0061567E"/>
    <w:rsid w:val="0063624D"/>
    <w:rsid w:val="006373B5"/>
    <w:rsid w:val="00657FCE"/>
    <w:rsid w:val="00662DB1"/>
    <w:rsid w:val="00671A28"/>
    <w:rsid w:val="0068169B"/>
    <w:rsid w:val="006B56CD"/>
    <w:rsid w:val="006B5F21"/>
    <w:rsid w:val="006B768A"/>
    <w:rsid w:val="006C5247"/>
    <w:rsid w:val="006D09D7"/>
    <w:rsid w:val="006D2E5A"/>
    <w:rsid w:val="006F40C4"/>
    <w:rsid w:val="0072190E"/>
    <w:rsid w:val="00730F79"/>
    <w:rsid w:val="0073670A"/>
    <w:rsid w:val="007433F5"/>
    <w:rsid w:val="00743784"/>
    <w:rsid w:val="00783008"/>
    <w:rsid w:val="0078656D"/>
    <w:rsid w:val="00792AE4"/>
    <w:rsid w:val="007A677F"/>
    <w:rsid w:val="007B7140"/>
    <w:rsid w:val="007C28BE"/>
    <w:rsid w:val="007E3019"/>
    <w:rsid w:val="007F2707"/>
    <w:rsid w:val="008035AD"/>
    <w:rsid w:val="00805545"/>
    <w:rsid w:val="00846A80"/>
    <w:rsid w:val="008601CA"/>
    <w:rsid w:val="00887632"/>
    <w:rsid w:val="00892A0A"/>
    <w:rsid w:val="008A7F97"/>
    <w:rsid w:val="008C5CB1"/>
    <w:rsid w:val="008D3761"/>
    <w:rsid w:val="008E2711"/>
    <w:rsid w:val="008E3BFC"/>
    <w:rsid w:val="0090434F"/>
    <w:rsid w:val="00906D30"/>
    <w:rsid w:val="00907F75"/>
    <w:rsid w:val="0091028A"/>
    <w:rsid w:val="00912CBE"/>
    <w:rsid w:val="0091364F"/>
    <w:rsid w:val="00930059"/>
    <w:rsid w:val="00944CB6"/>
    <w:rsid w:val="00947C6E"/>
    <w:rsid w:val="00951F49"/>
    <w:rsid w:val="009678B6"/>
    <w:rsid w:val="00997B99"/>
    <w:rsid w:val="009A5D29"/>
    <w:rsid w:val="009C544D"/>
    <w:rsid w:val="009D1F7F"/>
    <w:rsid w:val="009D2D93"/>
    <w:rsid w:val="009D4D4C"/>
    <w:rsid w:val="009D6A9B"/>
    <w:rsid w:val="009E09CA"/>
    <w:rsid w:val="009E1BB3"/>
    <w:rsid w:val="009E4CAA"/>
    <w:rsid w:val="009F1A60"/>
    <w:rsid w:val="009F7D92"/>
    <w:rsid w:val="00A217B2"/>
    <w:rsid w:val="00A63650"/>
    <w:rsid w:val="00A63FFC"/>
    <w:rsid w:val="00A65ECF"/>
    <w:rsid w:val="00A83635"/>
    <w:rsid w:val="00A9458C"/>
    <w:rsid w:val="00A94BA4"/>
    <w:rsid w:val="00AA250A"/>
    <w:rsid w:val="00AA44D7"/>
    <w:rsid w:val="00AC4442"/>
    <w:rsid w:val="00AD220D"/>
    <w:rsid w:val="00AD5320"/>
    <w:rsid w:val="00AF1077"/>
    <w:rsid w:val="00AF1D7A"/>
    <w:rsid w:val="00B146C0"/>
    <w:rsid w:val="00B42C77"/>
    <w:rsid w:val="00B50FE6"/>
    <w:rsid w:val="00B53D7D"/>
    <w:rsid w:val="00B61537"/>
    <w:rsid w:val="00B772C1"/>
    <w:rsid w:val="00B906D0"/>
    <w:rsid w:val="00B96410"/>
    <w:rsid w:val="00BB0E56"/>
    <w:rsid w:val="00BB2C5C"/>
    <w:rsid w:val="00BB43E0"/>
    <w:rsid w:val="00BB64A0"/>
    <w:rsid w:val="00BC027D"/>
    <w:rsid w:val="00BC692E"/>
    <w:rsid w:val="00BE0E34"/>
    <w:rsid w:val="00BE0E94"/>
    <w:rsid w:val="00BF46B0"/>
    <w:rsid w:val="00C023C0"/>
    <w:rsid w:val="00C02992"/>
    <w:rsid w:val="00C03B1E"/>
    <w:rsid w:val="00C16C42"/>
    <w:rsid w:val="00C32E72"/>
    <w:rsid w:val="00C33F6B"/>
    <w:rsid w:val="00C40925"/>
    <w:rsid w:val="00C50E82"/>
    <w:rsid w:val="00C667C0"/>
    <w:rsid w:val="00C67BB2"/>
    <w:rsid w:val="00CC6146"/>
    <w:rsid w:val="00CD4AF0"/>
    <w:rsid w:val="00CD4D29"/>
    <w:rsid w:val="00CE0EE7"/>
    <w:rsid w:val="00D01543"/>
    <w:rsid w:val="00D046EE"/>
    <w:rsid w:val="00D14771"/>
    <w:rsid w:val="00D261AA"/>
    <w:rsid w:val="00D3020E"/>
    <w:rsid w:val="00D305FE"/>
    <w:rsid w:val="00D471A0"/>
    <w:rsid w:val="00D5194F"/>
    <w:rsid w:val="00D547B7"/>
    <w:rsid w:val="00D714D4"/>
    <w:rsid w:val="00D73000"/>
    <w:rsid w:val="00D746B5"/>
    <w:rsid w:val="00DA7176"/>
    <w:rsid w:val="00DB20C6"/>
    <w:rsid w:val="00DC3D22"/>
    <w:rsid w:val="00DC4730"/>
    <w:rsid w:val="00DE5DF3"/>
    <w:rsid w:val="00DF5A5B"/>
    <w:rsid w:val="00E03DBE"/>
    <w:rsid w:val="00E516FB"/>
    <w:rsid w:val="00E53582"/>
    <w:rsid w:val="00E64A81"/>
    <w:rsid w:val="00E90687"/>
    <w:rsid w:val="00E94031"/>
    <w:rsid w:val="00EB23D2"/>
    <w:rsid w:val="00EB29BC"/>
    <w:rsid w:val="00EB6E5D"/>
    <w:rsid w:val="00EB76F2"/>
    <w:rsid w:val="00EB7AC5"/>
    <w:rsid w:val="00EC7DE1"/>
    <w:rsid w:val="00ED1EC8"/>
    <w:rsid w:val="00EE22CB"/>
    <w:rsid w:val="00F01C92"/>
    <w:rsid w:val="00F17DE0"/>
    <w:rsid w:val="00F214C6"/>
    <w:rsid w:val="00F2277C"/>
    <w:rsid w:val="00F22E97"/>
    <w:rsid w:val="00F233CA"/>
    <w:rsid w:val="00F25AE3"/>
    <w:rsid w:val="00F30129"/>
    <w:rsid w:val="00F33FF0"/>
    <w:rsid w:val="00F365C0"/>
    <w:rsid w:val="00F377B3"/>
    <w:rsid w:val="00F5271F"/>
    <w:rsid w:val="00F739C4"/>
    <w:rsid w:val="00F93994"/>
    <w:rsid w:val="00F95EFC"/>
    <w:rsid w:val="00FA2915"/>
    <w:rsid w:val="00FB15CB"/>
    <w:rsid w:val="00FB5BFD"/>
    <w:rsid w:val="00FB7FBD"/>
    <w:rsid w:val="00FC59F6"/>
    <w:rsid w:val="00FD5F5D"/>
    <w:rsid w:val="00FE4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34F32A"/>
  <w15:docId w15:val="{71388052-104C-4A06-9572-4DEFEB2A9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E471A"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46532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C4183"/>
    <w:pPr>
      <w:keepNext/>
      <w:jc w:val="center"/>
      <w:outlineLvl w:val="3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6E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A83635"/>
    <w:pPr>
      <w:spacing w:before="100" w:beforeAutospacing="1" w:after="100" w:afterAutospacing="1"/>
    </w:pPr>
  </w:style>
  <w:style w:type="character" w:styleId="a5">
    <w:name w:val="Emphasis"/>
    <w:basedOn w:val="a0"/>
    <w:uiPriority w:val="20"/>
    <w:qFormat/>
    <w:rsid w:val="00A83635"/>
    <w:rPr>
      <w:i/>
      <w:iCs/>
    </w:rPr>
  </w:style>
  <w:style w:type="paragraph" w:styleId="a6">
    <w:name w:val="No Spacing"/>
    <w:uiPriority w:val="1"/>
    <w:qFormat/>
    <w:rsid w:val="00C67BB2"/>
    <w:rPr>
      <w:rFonts w:ascii="Calibri" w:hAnsi="Calibri"/>
      <w:sz w:val="22"/>
      <w:szCs w:val="22"/>
    </w:rPr>
  </w:style>
  <w:style w:type="paragraph" w:customStyle="1" w:styleId="body">
    <w:name w:val="body"/>
    <w:basedOn w:val="a"/>
    <w:uiPriority w:val="99"/>
    <w:rsid w:val="00C67BB2"/>
    <w:pPr>
      <w:spacing w:before="100" w:beforeAutospacing="1" w:after="100" w:afterAutospacing="1"/>
      <w:jc w:val="both"/>
    </w:pPr>
  </w:style>
  <w:style w:type="character" w:customStyle="1" w:styleId="30">
    <w:name w:val="Заголовок 3 Знак"/>
    <w:basedOn w:val="a0"/>
    <w:link w:val="3"/>
    <w:rsid w:val="00465327"/>
    <w:rPr>
      <w:rFonts w:ascii="Arial" w:hAnsi="Arial" w:cs="Arial"/>
      <w:b/>
      <w:bCs/>
      <w:sz w:val="26"/>
      <w:szCs w:val="26"/>
    </w:rPr>
  </w:style>
  <w:style w:type="paragraph" w:styleId="a7">
    <w:name w:val="header"/>
    <w:basedOn w:val="a"/>
    <w:link w:val="a8"/>
    <w:uiPriority w:val="99"/>
    <w:rsid w:val="0051599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515990"/>
  </w:style>
  <w:style w:type="paragraph" w:styleId="a9">
    <w:name w:val="List Paragraph"/>
    <w:basedOn w:val="a"/>
    <w:uiPriority w:val="34"/>
    <w:qFormat/>
    <w:rsid w:val="008A7F9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1B789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B7890"/>
    <w:rPr>
      <w:sz w:val="24"/>
      <w:szCs w:val="24"/>
    </w:rPr>
  </w:style>
  <w:style w:type="character" w:customStyle="1" w:styleId="c1">
    <w:name w:val="c1"/>
    <w:basedOn w:val="a0"/>
    <w:rsid w:val="009F7D92"/>
  </w:style>
  <w:style w:type="character" w:customStyle="1" w:styleId="c5">
    <w:name w:val="c5"/>
    <w:basedOn w:val="a0"/>
    <w:rsid w:val="009F7D92"/>
  </w:style>
  <w:style w:type="paragraph" w:customStyle="1" w:styleId="c4">
    <w:name w:val="c4"/>
    <w:basedOn w:val="a"/>
    <w:rsid w:val="0007582A"/>
    <w:pPr>
      <w:spacing w:before="100" w:beforeAutospacing="1" w:after="100" w:afterAutospacing="1"/>
    </w:pPr>
  </w:style>
  <w:style w:type="character" w:customStyle="1" w:styleId="c16">
    <w:name w:val="c16"/>
    <w:basedOn w:val="a0"/>
    <w:rsid w:val="0007582A"/>
  </w:style>
  <w:style w:type="character" w:customStyle="1" w:styleId="c2">
    <w:name w:val="c2"/>
    <w:basedOn w:val="a0"/>
    <w:rsid w:val="001D0C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8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07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6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13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21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6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5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F0B6FB-EF13-4C9E-A1E4-99FDD77EC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799</TotalTime>
  <Pages>4</Pages>
  <Words>1570</Words>
  <Characters>8953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Кор.27-33</Company>
  <LinksUpToDate>false</LinksUpToDate>
  <CharactersWithSpaces>10502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Хомичук В.Н.</dc:creator>
  <cp:keywords/>
  <cp:lastModifiedBy>психолог</cp:lastModifiedBy>
  <cp:revision>115</cp:revision>
  <cp:lastPrinted>2017-12-27T09:08:00Z</cp:lastPrinted>
  <dcterms:created xsi:type="dcterms:W3CDTF">2014-08-23T14:52:00Z</dcterms:created>
  <dcterms:modified xsi:type="dcterms:W3CDTF">2024-08-28T23:23:00Z</dcterms:modified>
</cp:coreProperties>
</file>